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60BC" w14:textId="77777777" w:rsidR="006C53E0" w:rsidRPr="00B83E4A" w:rsidRDefault="007F54EE" w:rsidP="0065762F">
      <w:pPr>
        <w:spacing w:after="0" w:line="259" w:lineRule="auto"/>
        <w:ind w:left="0" w:firstLine="0"/>
        <w:jc w:val="center"/>
        <w:rPr>
          <w:color w:val="auto"/>
          <w:sz w:val="28"/>
          <w:szCs w:val="28"/>
        </w:rPr>
      </w:pPr>
      <w:r w:rsidRPr="00B83E4A">
        <w:rPr>
          <w:b/>
          <w:color w:val="auto"/>
          <w:sz w:val="28"/>
          <w:szCs w:val="28"/>
        </w:rPr>
        <w:t>INDIAN COUNCIL OF SOCIAL SCIENCE RESEARCH</w:t>
      </w:r>
    </w:p>
    <w:p w14:paraId="6691B654" w14:textId="5C710496" w:rsidR="006C53E0" w:rsidRPr="00B83E4A" w:rsidRDefault="006C53E0" w:rsidP="00C90C54">
      <w:pPr>
        <w:ind w:left="0" w:firstLine="0"/>
        <w:jc w:val="center"/>
        <w:rPr>
          <w:b/>
          <w:color w:val="auto"/>
          <w:sz w:val="28"/>
          <w:szCs w:val="28"/>
        </w:rPr>
      </w:pPr>
      <w:r w:rsidRPr="00B83E4A">
        <w:rPr>
          <w:b/>
          <w:color w:val="auto"/>
          <w:sz w:val="28"/>
          <w:szCs w:val="28"/>
        </w:rPr>
        <w:t>Research Proposal</w:t>
      </w:r>
      <w:r w:rsidR="0065762F" w:rsidRPr="00B83E4A">
        <w:rPr>
          <w:b/>
          <w:color w:val="auto"/>
          <w:sz w:val="28"/>
          <w:szCs w:val="28"/>
        </w:rPr>
        <w:t xml:space="preserve"> for Major</w:t>
      </w:r>
      <w:r w:rsidR="00B413D8" w:rsidRPr="00B83E4A">
        <w:rPr>
          <w:b/>
          <w:color w:val="auto"/>
          <w:sz w:val="28"/>
          <w:szCs w:val="28"/>
        </w:rPr>
        <w:t>/</w:t>
      </w:r>
      <w:r w:rsidR="0065762F" w:rsidRPr="00B83E4A">
        <w:rPr>
          <w:b/>
          <w:color w:val="auto"/>
          <w:sz w:val="28"/>
          <w:szCs w:val="28"/>
        </w:rPr>
        <w:t>Minor Research Projects (2024</w:t>
      </w:r>
      <w:r w:rsidR="00C66D16">
        <w:rPr>
          <w:b/>
          <w:color w:val="auto"/>
          <w:sz w:val="28"/>
          <w:szCs w:val="28"/>
        </w:rPr>
        <w:t>-25</w:t>
      </w:r>
      <w:r w:rsidR="0065762F" w:rsidRPr="00B83E4A">
        <w:rPr>
          <w:b/>
          <w:color w:val="auto"/>
          <w:sz w:val="28"/>
          <w:szCs w:val="28"/>
        </w:rPr>
        <w:t>)</w:t>
      </w:r>
    </w:p>
    <w:p w14:paraId="7F0CB0E5" w14:textId="77777777" w:rsidR="0065762F" w:rsidRPr="00B83E4A" w:rsidRDefault="0065762F" w:rsidP="00C90C54">
      <w:pPr>
        <w:ind w:left="0" w:firstLine="0"/>
        <w:jc w:val="center"/>
        <w:rPr>
          <w:b/>
          <w:color w:val="auto"/>
          <w:sz w:val="30"/>
          <w:szCs w:val="24"/>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52"/>
        <w:gridCol w:w="4304"/>
      </w:tblGrid>
      <w:tr w:rsidR="00B83E4A" w:rsidRPr="00B83E4A" w14:paraId="74D91F10" w14:textId="77777777" w:rsidTr="00120C0A">
        <w:tc>
          <w:tcPr>
            <w:tcW w:w="2942" w:type="pct"/>
          </w:tcPr>
          <w:p w14:paraId="24EB2F1D" w14:textId="77777777" w:rsidR="00120C0A" w:rsidRDefault="0065762F" w:rsidP="000B1462">
            <w:pPr>
              <w:spacing w:line="259" w:lineRule="auto"/>
              <w:ind w:left="0" w:right="119" w:firstLine="0"/>
              <w:jc w:val="left"/>
              <w:rPr>
                <w:rFonts w:ascii="Times New Roman" w:hAnsi="Times New Roman" w:cs="Times New Roman"/>
                <w:b/>
                <w:color w:val="auto"/>
                <w:szCs w:val="24"/>
              </w:rPr>
            </w:pPr>
            <w:r w:rsidRPr="00B83E4A">
              <w:rPr>
                <w:rFonts w:ascii="Times New Roman" w:hAnsi="Times New Roman" w:cs="Times New Roman"/>
                <w:b/>
                <w:color w:val="auto"/>
                <w:szCs w:val="24"/>
              </w:rPr>
              <w:t xml:space="preserve">Application Number </w:t>
            </w:r>
          </w:p>
          <w:p w14:paraId="6D7B30FE" w14:textId="77777777" w:rsidR="0065762F" w:rsidRPr="00B83E4A" w:rsidRDefault="0065762F" w:rsidP="000B1462">
            <w:pPr>
              <w:spacing w:line="259" w:lineRule="auto"/>
              <w:ind w:left="0" w:right="119" w:firstLine="0"/>
              <w:jc w:val="left"/>
              <w:rPr>
                <w:rFonts w:ascii="Times New Roman" w:hAnsi="Times New Roman" w:cs="Times New Roman"/>
                <w:b/>
                <w:color w:val="auto"/>
                <w:szCs w:val="24"/>
              </w:rPr>
            </w:pPr>
            <w:r w:rsidRPr="00B83E4A">
              <w:rPr>
                <w:rFonts w:ascii="Times New Roman" w:hAnsi="Times New Roman" w:cs="Times New Roman"/>
                <w:b/>
                <w:color w:val="auto"/>
                <w:szCs w:val="24"/>
              </w:rPr>
              <w:t>(To be noted down from the online application)</w:t>
            </w:r>
          </w:p>
        </w:tc>
        <w:tc>
          <w:tcPr>
            <w:tcW w:w="2058" w:type="pct"/>
          </w:tcPr>
          <w:p w14:paraId="2A1368BA" w14:textId="77777777" w:rsidR="0065762F" w:rsidRPr="00B83E4A" w:rsidRDefault="0065762F" w:rsidP="000B1462">
            <w:pPr>
              <w:ind w:left="0" w:firstLine="0"/>
              <w:rPr>
                <w:rFonts w:ascii="Times New Roman" w:hAnsi="Times New Roman" w:cs="Times New Roman"/>
                <w:b/>
                <w:color w:val="auto"/>
                <w:szCs w:val="24"/>
              </w:rPr>
            </w:pPr>
          </w:p>
          <w:p w14:paraId="45A56323" w14:textId="77777777" w:rsidR="0065762F" w:rsidRPr="00B83E4A" w:rsidRDefault="0065762F" w:rsidP="000B1462">
            <w:pPr>
              <w:ind w:left="0" w:firstLine="0"/>
              <w:rPr>
                <w:rFonts w:ascii="Times New Roman" w:hAnsi="Times New Roman" w:cs="Times New Roman"/>
                <w:b/>
                <w:color w:val="auto"/>
                <w:szCs w:val="24"/>
              </w:rPr>
            </w:pPr>
          </w:p>
        </w:tc>
      </w:tr>
    </w:tbl>
    <w:p w14:paraId="4889917D" w14:textId="77777777" w:rsidR="0065762F" w:rsidRPr="00B83E4A" w:rsidRDefault="0065762F" w:rsidP="0065762F">
      <w:pPr>
        <w:ind w:left="0" w:firstLine="0"/>
        <w:rPr>
          <w:b/>
          <w:color w:val="auto"/>
          <w:sz w:val="30"/>
          <w:szCs w:val="24"/>
        </w:rPr>
      </w:pPr>
    </w:p>
    <w:tbl>
      <w:tblPr>
        <w:tblpPr w:leftFromText="180" w:rightFromText="180" w:vertAnchor="text" w:horzAnchor="margin" w:tblpY="1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08"/>
        <w:gridCol w:w="717"/>
        <w:gridCol w:w="3961"/>
        <w:gridCol w:w="1370"/>
      </w:tblGrid>
      <w:tr w:rsidR="00B83E4A" w:rsidRPr="00B83E4A" w14:paraId="57533337" w14:textId="77777777" w:rsidTr="00A914E0">
        <w:tc>
          <w:tcPr>
            <w:tcW w:w="5000" w:type="pct"/>
            <w:gridSpan w:val="4"/>
          </w:tcPr>
          <w:p w14:paraId="609F38CE" w14:textId="77777777" w:rsidR="00624AC4" w:rsidRPr="00B83E4A" w:rsidRDefault="00624AC4" w:rsidP="00624AC4">
            <w:pPr>
              <w:spacing w:line="259" w:lineRule="auto"/>
              <w:ind w:left="0" w:right="119" w:firstLine="0"/>
              <w:jc w:val="center"/>
              <w:rPr>
                <w:b/>
                <w:color w:val="auto"/>
                <w:szCs w:val="24"/>
              </w:rPr>
            </w:pPr>
            <w:r w:rsidRPr="00B83E4A">
              <w:rPr>
                <w:b/>
                <w:color w:val="auto"/>
                <w:szCs w:val="24"/>
              </w:rPr>
              <w:t>Applying Under (Put tick mark)</w:t>
            </w:r>
          </w:p>
        </w:tc>
      </w:tr>
      <w:tr w:rsidR="00B83E4A" w:rsidRPr="00B83E4A" w14:paraId="583DED08" w14:textId="77777777" w:rsidTr="00D67D6D">
        <w:tc>
          <w:tcPr>
            <w:tcW w:w="2108" w:type="pct"/>
          </w:tcPr>
          <w:p w14:paraId="2DE0B2E7" w14:textId="6DDA7598" w:rsidR="00624AC4" w:rsidRPr="00B83E4A" w:rsidRDefault="00624AC4" w:rsidP="00624AC4">
            <w:pPr>
              <w:spacing w:line="259" w:lineRule="auto"/>
              <w:ind w:left="0" w:right="119" w:firstLine="0"/>
              <w:jc w:val="left"/>
              <w:rPr>
                <w:i/>
                <w:color w:val="auto"/>
                <w:szCs w:val="24"/>
              </w:rPr>
            </w:pPr>
            <w:r w:rsidRPr="00B83E4A">
              <w:rPr>
                <w:i/>
                <w:color w:val="auto"/>
                <w:sz w:val="22"/>
                <w:szCs w:val="24"/>
              </w:rPr>
              <w:t>Major Project Proposals with budget up to Rs.</w:t>
            </w:r>
            <w:r w:rsidR="00C66D16">
              <w:rPr>
                <w:i/>
                <w:color w:val="auto"/>
                <w:sz w:val="22"/>
                <w:szCs w:val="24"/>
              </w:rPr>
              <w:t>30</w:t>
            </w:r>
            <w:r w:rsidRPr="00B83E4A">
              <w:rPr>
                <w:i/>
                <w:color w:val="auto"/>
                <w:sz w:val="22"/>
                <w:szCs w:val="24"/>
              </w:rPr>
              <w:t xml:space="preserve"> lakhs</w:t>
            </w:r>
          </w:p>
        </w:tc>
        <w:tc>
          <w:tcPr>
            <w:tcW w:w="343" w:type="pct"/>
            <w:tcBorders>
              <w:right w:val="single" w:sz="4" w:space="0" w:color="auto"/>
            </w:tcBorders>
          </w:tcPr>
          <w:p w14:paraId="203C0D4E" w14:textId="77777777" w:rsidR="00624AC4" w:rsidRPr="00B83E4A" w:rsidRDefault="00624AC4" w:rsidP="00624AC4">
            <w:pPr>
              <w:ind w:left="0" w:firstLine="0"/>
              <w:rPr>
                <w:b/>
                <w:color w:val="auto"/>
                <w:szCs w:val="24"/>
              </w:rPr>
            </w:pPr>
          </w:p>
        </w:tc>
        <w:tc>
          <w:tcPr>
            <w:tcW w:w="1894" w:type="pct"/>
            <w:tcBorders>
              <w:left w:val="single" w:sz="4" w:space="0" w:color="auto"/>
              <w:right w:val="single" w:sz="4" w:space="0" w:color="auto"/>
            </w:tcBorders>
          </w:tcPr>
          <w:p w14:paraId="3AD72474" w14:textId="19F4CFEA" w:rsidR="00624AC4" w:rsidRPr="00B83E4A" w:rsidRDefault="00624AC4" w:rsidP="00624AC4">
            <w:pPr>
              <w:spacing w:after="0" w:line="240" w:lineRule="auto"/>
              <w:ind w:left="0" w:firstLine="0"/>
              <w:rPr>
                <w:rFonts w:eastAsia="Calibri"/>
                <w:b/>
                <w:color w:val="auto"/>
                <w:szCs w:val="24"/>
              </w:rPr>
            </w:pPr>
            <w:r w:rsidRPr="00B83E4A">
              <w:rPr>
                <w:i/>
                <w:color w:val="auto"/>
                <w:sz w:val="22"/>
                <w:szCs w:val="24"/>
              </w:rPr>
              <w:t>Minor Project Proposals with budget up to Rs.1</w:t>
            </w:r>
            <w:r w:rsidR="00C66D16">
              <w:rPr>
                <w:i/>
                <w:color w:val="auto"/>
                <w:sz w:val="22"/>
                <w:szCs w:val="24"/>
              </w:rPr>
              <w:t>5</w:t>
            </w:r>
            <w:r w:rsidRPr="00B83E4A">
              <w:rPr>
                <w:i/>
                <w:color w:val="auto"/>
                <w:sz w:val="22"/>
                <w:szCs w:val="24"/>
              </w:rPr>
              <w:t xml:space="preserve"> lakhs</w:t>
            </w:r>
          </w:p>
        </w:tc>
        <w:tc>
          <w:tcPr>
            <w:tcW w:w="656" w:type="pct"/>
            <w:tcBorders>
              <w:left w:val="single" w:sz="4" w:space="0" w:color="auto"/>
            </w:tcBorders>
          </w:tcPr>
          <w:p w14:paraId="6A9E5C0A" w14:textId="77777777" w:rsidR="00624AC4" w:rsidRPr="00D67D6D" w:rsidRDefault="00624AC4" w:rsidP="00D67D6D">
            <w:pPr>
              <w:pStyle w:val="ListParagraph"/>
              <w:numPr>
                <w:ilvl w:val="0"/>
                <w:numId w:val="21"/>
              </w:numPr>
              <w:rPr>
                <w:rFonts w:ascii="Calibri" w:eastAsia="Calibri" w:hAnsi="Calibri" w:cs="Calibri"/>
                <w:b/>
              </w:rPr>
            </w:pPr>
          </w:p>
        </w:tc>
      </w:tr>
    </w:tbl>
    <w:p w14:paraId="5ABB4058" w14:textId="77777777" w:rsidR="0018176A" w:rsidRPr="00B83E4A" w:rsidRDefault="0018176A">
      <w:pPr>
        <w:spacing w:after="0" w:line="259" w:lineRule="auto"/>
        <w:ind w:left="0" w:right="119" w:firstLine="0"/>
        <w:jc w:val="left"/>
        <w:rPr>
          <w:b/>
          <w:color w:val="auto"/>
          <w:szCs w:val="24"/>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44"/>
        <w:gridCol w:w="6012"/>
      </w:tblGrid>
      <w:tr w:rsidR="00B83E4A" w:rsidRPr="00B83E4A" w14:paraId="7492684F" w14:textId="77777777" w:rsidTr="00A914E0">
        <w:tc>
          <w:tcPr>
            <w:tcW w:w="2125" w:type="pct"/>
          </w:tcPr>
          <w:p w14:paraId="5CA05425" w14:textId="21E01E9E" w:rsidR="0018176A" w:rsidRPr="00B83E4A" w:rsidRDefault="00A567A8" w:rsidP="00656BE2">
            <w:pPr>
              <w:spacing w:line="259" w:lineRule="auto"/>
              <w:ind w:left="0" w:right="119" w:firstLine="0"/>
              <w:jc w:val="left"/>
              <w:rPr>
                <w:rFonts w:ascii="Times New Roman" w:hAnsi="Times New Roman" w:cs="Times New Roman"/>
                <w:b/>
                <w:color w:val="auto"/>
                <w:szCs w:val="24"/>
              </w:rPr>
            </w:pPr>
            <w:r w:rsidRPr="00B83E4A">
              <w:rPr>
                <w:rFonts w:ascii="Times New Roman" w:hAnsi="Times New Roman" w:cs="Times New Roman"/>
                <w:b/>
                <w:bCs/>
                <w:color w:val="auto"/>
              </w:rPr>
              <w:t>Broad research discipline as per ICSSR list (</w:t>
            </w:r>
            <w:r w:rsidRPr="00B83E4A">
              <w:rPr>
                <w:rFonts w:ascii="Times New Roman" w:hAnsi="Times New Roman" w:cs="Times New Roman"/>
                <w:bCs/>
                <w:color w:val="auto"/>
              </w:rPr>
              <w:t>Refer Clause 1.</w:t>
            </w:r>
            <w:r w:rsidR="00C66D16">
              <w:rPr>
                <w:rFonts w:ascii="Times New Roman" w:hAnsi="Times New Roman" w:cs="Times New Roman"/>
                <w:bCs/>
                <w:color w:val="auto"/>
              </w:rPr>
              <w:t>2</w:t>
            </w:r>
            <w:r w:rsidRPr="00B83E4A">
              <w:rPr>
                <w:rFonts w:ascii="Times New Roman" w:hAnsi="Times New Roman" w:cs="Times New Roman"/>
                <w:bCs/>
                <w:color w:val="auto"/>
              </w:rPr>
              <w:t xml:space="preserve"> of guidelines)</w:t>
            </w:r>
          </w:p>
        </w:tc>
        <w:tc>
          <w:tcPr>
            <w:tcW w:w="2875" w:type="pct"/>
          </w:tcPr>
          <w:p w14:paraId="0DC90A07" w14:textId="6E28FE5A" w:rsidR="0018176A" w:rsidRPr="00B83E4A" w:rsidRDefault="002F5384" w:rsidP="00472CF8">
            <w:pPr>
              <w:ind w:left="0" w:firstLine="0"/>
              <w:rPr>
                <w:rFonts w:ascii="Times New Roman" w:hAnsi="Times New Roman" w:cs="Times New Roman"/>
                <w:b/>
                <w:color w:val="auto"/>
                <w:szCs w:val="24"/>
              </w:rPr>
            </w:pPr>
            <w:r>
              <w:rPr>
                <w:rFonts w:ascii="Times New Roman" w:hAnsi="Times New Roman" w:cs="Times New Roman"/>
                <w:b/>
                <w:color w:val="auto"/>
                <w:szCs w:val="24"/>
              </w:rPr>
              <w:t>Social &amp; Human Geography / Demography</w:t>
            </w:r>
          </w:p>
        </w:tc>
      </w:tr>
    </w:tbl>
    <w:p w14:paraId="2FB8A0A0" w14:textId="77777777" w:rsidR="00A567A8" w:rsidRPr="00B83E4A" w:rsidRDefault="007F54EE" w:rsidP="00A567A8">
      <w:pPr>
        <w:ind w:left="0" w:firstLine="0"/>
        <w:rPr>
          <w:b/>
          <w:color w:val="auto"/>
          <w:szCs w:val="24"/>
        </w:rPr>
      </w:pPr>
      <w:r w:rsidRPr="00B83E4A">
        <w:rPr>
          <w:b/>
          <w:color w:val="auto"/>
          <w:szCs w:val="24"/>
        </w:rPr>
        <w:t xml:space="preserve"> </w:t>
      </w:r>
    </w:p>
    <w:p w14:paraId="58F6F2C4" w14:textId="77777777" w:rsidR="0018176A" w:rsidRPr="00B83E4A" w:rsidRDefault="007F54EE">
      <w:pPr>
        <w:ind w:left="0" w:firstLine="0"/>
        <w:rPr>
          <w:b/>
          <w:color w:val="auto"/>
          <w:szCs w:val="24"/>
        </w:rPr>
      </w:pPr>
      <w:r w:rsidRPr="00B83E4A">
        <w:rPr>
          <w:b/>
          <w:color w:val="auto"/>
          <w:szCs w:val="24"/>
        </w:rPr>
        <w:t xml:space="preserve">         </w:t>
      </w:r>
    </w:p>
    <w:tbl>
      <w:tblPr>
        <w:tblStyle w:val="TableGrid"/>
        <w:tblW w:w="4990" w:type="pct"/>
        <w:tblLayout w:type="fixed"/>
        <w:tblLook w:val="04A0" w:firstRow="1" w:lastRow="0" w:firstColumn="1" w:lastColumn="0" w:noHBand="0" w:noVBand="1"/>
      </w:tblPr>
      <w:tblGrid>
        <w:gridCol w:w="716"/>
        <w:gridCol w:w="1889"/>
        <w:gridCol w:w="7830"/>
      </w:tblGrid>
      <w:tr w:rsidR="002A4E53" w:rsidRPr="00F9345F" w14:paraId="566C6672" w14:textId="77777777" w:rsidTr="002A4E53">
        <w:tc>
          <w:tcPr>
            <w:tcW w:w="343" w:type="pct"/>
          </w:tcPr>
          <w:p w14:paraId="14CC1E79" w14:textId="414897E9" w:rsidR="00222957" w:rsidRPr="00F9345F" w:rsidRDefault="00222957" w:rsidP="00A567A8">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w:t>
            </w:r>
          </w:p>
        </w:tc>
        <w:tc>
          <w:tcPr>
            <w:tcW w:w="905" w:type="pct"/>
          </w:tcPr>
          <w:p w14:paraId="75B9D68E" w14:textId="77777777" w:rsidR="00222957" w:rsidRPr="00F9345F" w:rsidRDefault="00222957" w:rsidP="00A567A8">
            <w:pPr>
              <w:spacing w:line="259" w:lineRule="auto"/>
              <w:ind w:left="0" w:right="119" w:firstLine="0"/>
              <w:jc w:val="left"/>
              <w:rPr>
                <w:rFonts w:ascii="Times New Roman" w:hAnsi="Times New Roman"/>
                <w:b/>
                <w:color w:val="auto"/>
                <w:szCs w:val="24"/>
              </w:rPr>
            </w:pPr>
            <w:r w:rsidRPr="00F9345F">
              <w:rPr>
                <w:rFonts w:ascii="Times New Roman" w:hAnsi="Times New Roman"/>
                <w:b/>
                <w:color w:val="auto"/>
                <w:szCs w:val="24"/>
              </w:rPr>
              <w:t>Name of Project Director</w:t>
            </w:r>
          </w:p>
        </w:tc>
        <w:tc>
          <w:tcPr>
            <w:tcW w:w="3752" w:type="pct"/>
          </w:tcPr>
          <w:p w14:paraId="7568F42D" w14:textId="66B69954" w:rsidR="00222957" w:rsidRPr="00F9345F" w:rsidRDefault="0053217D" w:rsidP="002A4E53">
            <w:pPr>
              <w:spacing w:line="259" w:lineRule="auto"/>
              <w:ind w:left="0" w:right="119" w:firstLine="0"/>
              <w:rPr>
                <w:rFonts w:ascii="Times New Roman" w:hAnsi="Times New Roman"/>
                <w:color w:val="auto"/>
                <w:szCs w:val="24"/>
              </w:rPr>
            </w:pPr>
            <w:r>
              <w:rPr>
                <w:rFonts w:ascii="Times New Roman" w:hAnsi="Times New Roman"/>
                <w:color w:val="auto"/>
                <w:szCs w:val="24"/>
              </w:rPr>
              <w:t xml:space="preserve">Dr. M.N. </w:t>
            </w:r>
            <w:proofErr w:type="spellStart"/>
            <w:r>
              <w:rPr>
                <w:rFonts w:ascii="Times New Roman" w:hAnsi="Times New Roman"/>
                <w:color w:val="auto"/>
                <w:szCs w:val="24"/>
              </w:rPr>
              <w:t>Prabadevi</w:t>
            </w:r>
            <w:proofErr w:type="spellEnd"/>
          </w:p>
        </w:tc>
      </w:tr>
      <w:tr w:rsidR="002A4E53" w:rsidRPr="00F9345F" w14:paraId="768F8E33" w14:textId="77777777" w:rsidTr="002A4E53">
        <w:tc>
          <w:tcPr>
            <w:tcW w:w="343" w:type="pct"/>
          </w:tcPr>
          <w:p w14:paraId="17A3063F" w14:textId="77777777" w:rsidR="00120C0A" w:rsidRPr="00F9345F" w:rsidRDefault="00120C0A" w:rsidP="00A567A8">
            <w:pPr>
              <w:spacing w:line="259" w:lineRule="auto"/>
              <w:ind w:left="0" w:right="119" w:firstLine="0"/>
              <w:jc w:val="center"/>
              <w:rPr>
                <w:rFonts w:ascii="Times New Roman" w:hAnsi="Times New Roman"/>
                <w:b/>
                <w:color w:val="auto"/>
                <w:szCs w:val="24"/>
              </w:rPr>
            </w:pPr>
          </w:p>
        </w:tc>
        <w:tc>
          <w:tcPr>
            <w:tcW w:w="905" w:type="pct"/>
          </w:tcPr>
          <w:p w14:paraId="643368C4" w14:textId="77777777" w:rsidR="00120C0A" w:rsidRPr="00F9345F" w:rsidRDefault="00120C0A" w:rsidP="00A567A8">
            <w:pPr>
              <w:spacing w:line="259" w:lineRule="auto"/>
              <w:ind w:left="0" w:right="119" w:firstLine="0"/>
              <w:jc w:val="left"/>
              <w:rPr>
                <w:rFonts w:ascii="Times New Roman" w:hAnsi="Times New Roman"/>
                <w:b/>
                <w:color w:val="auto"/>
                <w:szCs w:val="24"/>
              </w:rPr>
            </w:pPr>
          </w:p>
        </w:tc>
        <w:tc>
          <w:tcPr>
            <w:tcW w:w="3752" w:type="pct"/>
          </w:tcPr>
          <w:p w14:paraId="234704CA" w14:textId="77777777" w:rsidR="00120C0A" w:rsidRPr="00F9345F" w:rsidRDefault="00120C0A" w:rsidP="002A4E53">
            <w:pPr>
              <w:spacing w:line="259" w:lineRule="auto"/>
              <w:ind w:left="0" w:right="119" w:firstLine="0"/>
              <w:rPr>
                <w:rFonts w:ascii="Times New Roman" w:hAnsi="Times New Roman"/>
                <w:color w:val="auto"/>
                <w:szCs w:val="24"/>
              </w:rPr>
            </w:pPr>
          </w:p>
        </w:tc>
      </w:tr>
      <w:tr w:rsidR="002A4E53" w:rsidRPr="00F9345F" w14:paraId="3D985B46" w14:textId="77777777" w:rsidTr="002A4E53">
        <w:tc>
          <w:tcPr>
            <w:tcW w:w="343" w:type="pct"/>
          </w:tcPr>
          <w:p w14:paraId="7C4F2C0A"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2</w:t>
            </w:r>
          </w:p>
        </w:tc>
        <w:tc>
          <w:tcPr>
            <w:tcW w:w="905" w:type="pct"/>
          </w:tcPr>
          <w:p w14:paraId="04598308" w14:textId="77777777" w:rsidR="00D67D6D" w:rsidRPr="00F9345F" w:rsidRDefault="00D67D6D" w:rsidP="00D67D6D">
            <w:pPr>
              <w:spacing w:line="259" w:lineRule="auto"/>
              <w:ind w:left="0" w:right="119" w:firstLine="0"/>
              <w:jc w:val="left"/>
              <w:rPr>
                <w:rFonts w:ascii="Times New Roman" w:hAnsi="Times New Roman"/>
                <w:b/>
                <w:color w:val="auto"/>
                <w:szCs w:val="24"/>
              </w:rPr>
            </w:pPr>
            <w:r w:rsidRPr="00F9345F">
              <w:rPr>
                <w:rFonts w:ascii="Times New Roman" w:hAnsi="Times New Roman"/>
                <w:b/>
                <w:color w:val="auto"/>
                <w:szCs w:val="24"/>
              </w:rPr>
              <w:t>Title of the Research Proposal</w:t>
            </w:r>
          </w:p>
        </w:tc>
        <w:tc>
          <w:tcPr>
            <w:tcW w:w="3752" w:type="pct"/>
            <w:vAlign w:val="center"/>
          </w:tcPr>
          <w:p w14:paraId="79048612" w14:textId="60AC07EA"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Unravelling the Impact of Lifestyle and Environmental Factors on Reproductive Health: Insights into Fertility Patterns in S</w:t>
            </w:r>
            <w:r w:rsidR="004B2509">
              <w:rPr>
                <w:rFonts w:ascii="Times New Roman" w:hAnsi="Times New Roman"/>
                <w:color w:val="auto"/>
                <w:szCs w:val="24"/>
              </w:rPr>
              <w:t>elected Districts of Tamil Nadu</w:t>
            </w:r>
          </w:p>
        </w:tc>
      </w:tr>
      <w:tr w:rsidR="002A4E53" w:rsidRPr="00F9345F" w14:paraId="2222F249" w14:textId="77777777" w:rsidTr="002A4E53">
        <w:tc>
          <w:tcPr>
            <w:tcW w:w="343" w:type="pct"/>
          </w:tcPr>
          <w:p w14:paraId="18F2544A"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239855C7" w14:textId="77777777" w:rsidR="00D67D6D" w:rsidRPr="00F9345F" w:rsidRDefault="00D67D6D" w:rsidP="00D67D6D">
            <w:pPr>
              <w:spacing w:line="259" w:lineRule="auto"/>
              <w:ind w:left="0" w:right="119" w:firstLine="0"/>
              <w:jc w:val="left"/>
              <w:rPr>
                <w:rFonts w:ascii="Times New Roman" w:hAnsi="Times New Roman"/>
                <w:b/>
                <w:color w:val="auto"/>
                <w:szCs w:val="24"/>
              </w:rPr>
            </w:pPr>
          </w:p>
        </w:tc>
        <w:tc>
          <w:tcPr>
            <w:tcW w:w="3752" w:type="pct"/>
          </w:tcPr>
          <w:p w14:paraId="261F844B"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36ACDE57" w14:textId="77777777" w:rsidTr="002A4E53">
        <w:tc>
          <w:tcPr>
            <w:tcW w:w="343" w:type="pct"/>
          </w:tcPr>
          <w:p w14:paraId="31B5A779"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3</w:t>
            </w:r>
          </w:p>
        </w:tc>
        <w:tc>
          <w:tcPr>
            <w:tcW w:w="905" w:type="pct"/>
          </w:tcPr>
          <w:p w14:paraId="20E69557" w14:textId="77777777" w:rsidR="00D67D6D" w:rsidRPr="00F9345F" w:rsidRDefault="00D67D6D" w:rsidP="00D67D6D">
            <w:pPr>
              <w:spacing w:line="259" w:lineRule="auto"/>
              <w:ind w:left="0" w:right="119" w:firstLine="0"/>
              <w:jc w:val="left"/>
              <w:rPr>
                <w:rFonts w:ascii="Times New Roman" w:hAnsi="Times New Roman"/>
                <w:b/>
                <w:color w:val="auto"/>
                <w:szCs w:val="24"/>
              </w:rPr>
            </w:pPr>
            <w:r w:rsidRPr="00F9345F">
              <w:rPr>
                <w:rFonts w:ascii="Times New Roman" w:hAnsi="Times New Roman"/>
                <w:b/>
                <w:color w:val="auto"/>
                <w:szCs w:val="24"/>
              </w:rPr>
              <w:t xml:space="preserve">Abstract </w:t>
            </w:r>
          </w:p>
          <w:p w14:paraId="48FBEFEA" w14:textId="77777777" w:rsidR="00D67D6D" w:rsidRPr="00F9345F" w:rsidRDefault="00D67D6D" w:rsidP="00D67D6D">
            <w:pPr>
              <w:spacing w:line="259" w:lineRule="auto"/>
              <w:ind w:left="0" w:right="119" w:firstLine="0"/>
              <w:jc w:val="left"/>
              <w:rPr>
                <w:rFonts w:ascii="Times New Roman" w:hAnsi="Times New Roman"/>
                <w:color w:val="auto"/>
                <w:szCs w:val="24"/>
              </w:rPr>
            </w:pPr>
            <w:r w:rsidRPr="00F9345F">
              <w:rPr>
                <w:rFonts w:ascii="Times New Roman" w:hAnsi="Times New Roman"/>
                <w:color w:val="auto"/>
                <w:szCs w:val="24"/>
              </w:rPr>
              <w:t>(approx. 300 words)</w:t>
            </w:r>
          </w:p>
        </w:tc>
        <w:tc>
          <w:tcPr>
            <w:tcW w:w="3752" w:type="pct"/>
          </w:tcPr>
          <w:p w14:paraId="042FBE86" w14:textId="629F59C9"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szCs w:val="24"/>
              </w:rPr>
              <w:t xml:space="preserve">Fertility impairments are an increasing concern in </w:t>
            </w:r>
            <w:proofErr w:type="spellStart"/>
            <w:r w:rsidR="004B2509">
              <w:rPr>
                <w:rFonts w:ascii="Times New Roman" w:hAnsi="Times New Roman"/>
                <w:szCs w:val="24"/>
              </w:rPr>
              <w:t>Tamilnadu</w:t>
            </w:r>
            <w:proofErr w:type="spellEnd"/>
            <w:r w:rsidRPr="00F9345F">
              <w:rPr>
                <w:rFonts w:ascii="Times New Roman" w:hAnsi="Times New Roman"/>
                <w:szCs w:val="24"/>
              </w:rPr>
              <w:t xml:space="preserve">, influenced by a variety of lifestyle and environmental factors. This study examines how changes in diet, physical activity, pollution, and socio-cultural practices uniquely impact fertility in the region. </w:t>
            </w:r>
            <w:proofErr w:type="spellStart"/>
            <w:r w:rsidRPr="00F9345F">
              <w:rPr>
                <w:rFonts w:ascii="Times New Roman" w:hAnsi="Times New Roman"/>
                <w:szCs w:val="24"/>
              </w:rPr>
              <w:t>Analyzing</w:t>
            </w:r>
            <w:proofErr w:type="spellEnd"/>
            <w:r w:rsidRPr="00F9345F">
              <w:rPr>
                <w:rFonts w:ascii="Times New Roman" w:hAnsi="Times New Roman"/>
                <w:szCs w:val="24"/>
              </w:rPr>
              <w:t xml:space="preserve"> regional data and drawing comparisons with global trends, this study highlights the significant role of environmental pollutants, obesity, stress, and delayed marriage in fertility impairments. Recommendations for public health interventions and policy initiatives are also proposed to address these challenges effectively.</w:t>
            </w:r>
          </w:p>
        </w:tc>
      </w:tr>
      <w:tr w:rsidR="002A4E53" w:rsidRPr="00F9345F" w14:paraId="7B106D0E" w14:textId="77777777" w:rsidTr="002A4E53">
        <w:tc>
          <w:tcPr>
            <w:tcW w:w="343" w:type="pct"/>
          </w:tcPr>
          <w:p w14:paraId="20DA8A45"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7AF74AA9" w14:textId="77777777" w:rsidR="00D67D6D" w:rsidRPr="00F9345F" w:rsidRDefault="00D67D6D" w:rsidP="00D67D6D">
            <w:pPr>
              <w:spacing w:line="259" w:lineRule="auto"/>
              <w:ind w:left="0" w:right="119" w:firstLine="0"/>
              <w:jc w:val="left"/>
              <w:rPr>
                <w:rFonts w:ascii="Times New Roman" w:hAnsi="Times New Roman"/>
                <w:b/>
                <w:color w:val="auto"/>
                <w:szCs w:val="24"/>
              </w:rPr>
            </w:pPr>
          </w:p>
        </w:tc>
        <w:tc>
          <w:tcPr>
            <w:tcW w:w="3752" w:type="pct"/>
          </w:tcPr>
          <w:p w14:paraId="7BF82E2D"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28006C78" w14:textId="77777777" w:rsidTr="002A4E53">
        <w:tc>
          <w:tcPr>
            <w:tcW w:w="343" w:type="pct"/>
          </w:tcPr>
          <w:p w14:paraId="4034A3E7"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4</w:t>
            </w:r>
          </w:p>
        </w:tc>
        <w:tc>
          <w:tcPr>
            <w:tcW w:w="905" w:type="pct"/>
          </w:tcPr>
          <w:p w14:paraId="3E80AB76"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Introduction of the Proposed Study </w:t>
            </w:r>
          </w:p>
          <w:p w14:paraId="693E9FD6"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400 words)</w:t>
            </w:r>
          </w:p>
        </w:tc>
        <w:tc>
          <w:tcPr>
            <w:tcW w:w="3752" w:type="pct"/>
          </w:tcPr>
          <w:p w14:paraId="0750A467" w14:textId="77777777" w:rsidR="00466909" w:rsidRDefault="00D67D6D" w:rsidP="00466909">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Infertility, the inability to conceive after 12 months of unprotected intercourse is a prevalent issue worldwide. Globally, 10-15% of couples face fertility challenges, and this rate is even higher in certain regions like South India (WHO, 2023). Research shows that lifestyle factors such as poor diet, physical inactivity, obesity, and environmental pollutants are contributing to this rise in infertility.</w:t>
            </w:r>
            <w:r w:rsidR="00466909">
              <w:rPr>
                <w:rFonts w:ascii="Times New Roman" w:hAnsi="Times New Roman"/>
                <w:color w:val="auto"/>
                <w:szCs w:val="24"/>
              </w:rPr>
              <w:t xml:space="preserve"> </w:t>
            </w:r>
            <w:r w:rsidR="00466909" w:rsidRPr="00466909">
              <w:rPr>
                <w:rFonts w:ascii="Times New Roman" w:hAnsi="Times New Roman"/>
                <w:color w:val="auto"/>
                <w:szCs w:val="24"/>
                <w:highlight w:val="yellow"/>
              </w:rPr>
              <w:t>‘</w:t>
            </w:r>
            <w:r w:rsidR="00466909" w:rsidRPr="00466909">
              <w:rPr>
                <w:rFonts w:ascii="Times New Roman" w:hAnsi="Times New Roman"/>
                <w:b/>
                <w:bCs/>
                <w:color w:val="auto"/>
                <w:szCs w:val="24"/>
                <w:highlight w:val="yellow"/>
              </w:rPr>
              <w:t xml:space="preserve">Viksit Bharat 2047’ </w:t>
            </w:r>
            <w:r w:rsidR="00466909" w:rsidRPr="00466909">
              <w:rPr>
                <w:rFonts w:ascii="Times New Roman" w:hAnsi="Times New Roman"/>
                <w:color w:val="auto"/>
                <w:szCs w:val="24"/>
                <w:highlight w:val="yellow"/>
              </w:rPr>
              <w:t>aims to transform India into a developed nation by its 100</w:t>
            </w:r>
            <w:r w:rsidR="00466909" w:rsidRPr="00466909">
              <w:rPr>
                <w:rFonts w:ascii="Times New Roman" w:hAnsi="Times New Roman"/>
                <w:color w:val="auto"/>
                <w:szCs w:val="24"/>
                <w:highlight w:val="yellow"/>
                <w:vertAlign w:val="superscript"/>
              </w:rPr>
              <w:t>th</w:t>
            </w:r>
            <w:r w:rsidR="00466909" w:rsidRPr="00466909">
              <w:rPr>
                <w:rFonts w:ascii="Times New Roman" w:hAnsi="Times New Roman"/>
                <w:color w:val="auto"/>
                <w:szCs w:val="24"/>
                <w:highlight w:val="yellow"/>
              </w:rPr>
              <w:t xml:space="preserve"> Independence Day. </w:t>
            </w:r>
            <w:r w:rsidR="00466909" w:rsidRPr="00466909">
              <w:rPr>
                <w:rFonts w:ascii="Times New Roman" w:hAnsi="Times New Roman"/>
                <w:i/>
                <w:iCs/>
                <w:color w:val="auto"/>
                <w:szCs w:val="24"/>
                <w:highlight w:val="yellow"/>
              </w:rPr>
              <w:t>The four pillars of Viksit Bharath are youth, poor, women and farmers</w:t>
            </w:r>
            <w:r w:rsidR="00466909" w:rsidRPr="00466909">
              <w:rPr>
                <w:rFonts w:ascii="Times New Roman" w:hAnsi="Times New Roman"/>
                <w:color w:val="auto"/>
                <w:szCs w:val="24"/>
                <w:highlight w:val="yellow"/>
              </w:rPr>
              <w:t xml:space="preserve">. </w:t>
            </w:r>
            <w:r w:rsidR="00466909" w:rsidRPr="00466909">
              <w:rPr>
                <w:rFonts w:ascii="Times New Roman" w:hAnsi="Times New Roman"/>
                <w:color w:val="auto"/>
                <w:szCs w:val="24"/>
                <w:highlight w:val="yellow"/>
              </w:rPr>
              <w:t>This study will be pivotal in understanding the two important elements of Viksit Bharath 2047. This study will determine the impact of fertility impairments on youth and women.</w:t>
            </w:r>
          </w:p>
          <w:p w14:paraId="2286CA02" w14:textId="6998004E" w:rsidR="00D67D6D" w:rsidRPr="00F9345F" w:rsidRDefault="00D67D6D" w:rsidP="00466909">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 xml:space="preserve">The objective of this paper is to investigate the combined influence of lifestyle and environmental factors on fertility </w:t>
            </w:r>
            <w:r w:rsidRPr="000205C2">
              <w:rPr>
                <w:rFonts w:ascii="Times New Roman" w:hAnsi="Times New Roman"/>
                <w:color w:val="auto"/>
                <w:szCs w:val="24"/>
              </w:rPr>
              <w:t xml:space="preserve">impairments in </w:t>
            </w:r>
            <w:proofErr w:type="spellStart"/>
            <w:r w:rsidR="004B2509" w:rsidRPr="000205C2">
              <w:rPr>
                <w:rFonts w:ascii="Times New Roman" w:hAnsi="Times New Roman"/>
                <w:color w:val="auto"/>
                <w:szCs w:val="24"/>
              </w:rPr>
              <w:t>Tamilnadu</w:t>
            </w:r>
            <w:proofErr w:type="spellEnd"/>
            <w:r w:rsidRPr="000205C2">
              <w:rPr>
                <w:rFonts w:ascii="Times New Roman" w:hAnsi="Times New Roman"/>
                <w:color w:val="auto"/>
                <w:szCs w:val="24"/>
              </w:rPr>
              <w:t xml:space="preserve">. By examining these contributing factors in a socio-cultural context, this study aims to provide a comprehensive understanding of the </w:t>
            </w:r>
            <w:r w:rsidR="009C1D81" w:rsidRPr="000205C2">
              <w:rPr>
                <w:rFonts w:ascii="Times New Roman" w:hAnsi="Times New Roman"/>
                <w:color w:val="auto"/>
                <w:szCs w:val="24"/>
              </w:rPr>
              <w:t xml:space="preserve">impact of lifestyle changes on fertility rates </w:t>
            </w:r>
            <w:r w:rsidRPr="000205C2">
              <w:rPr>
                <w:rFonts w:ascii="Times New Roman" w:hAnsi="Times New Roman"/>
                <w:color w:val="auto"/>
                <w:szCs w:val="24"/>
              </w:rPr>
              <w:t>and propose region-specific interventions.</w:t>
            </w:r>
            <w:r w:rsidR="002F5384" w:rsidRPr="000205C2">
              <w:rPr>
                <w:rFonts w:ascii="Times New Roman" w:hAnsi="Times New Roman"/>
                <w:color w:val="auto"/>
                <w:szCs w:val="24"/>
              </w:rPr>
              <w:t xml:space="preserve"> This will be highly beneficial for the Govt. in designing public health policies accordingly.</w:t>
            </w:r>
          </w:p>
        </w:tc>
      </w:tr>
      <w:tr w:rsidR="002A4E53" w:rsidRPr="00F9345F" w14:paraId="3CBAA8B4" w14:textId="77777777" w:rsidTr="002A4E53">
        <w:tc>
          <w:tcPr>
            <w:tcW w:w="343" w:type="pct"/>
          </w:tcPr>
          <w:p w14:paraId="334E04D9"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531CB6B9"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0F9AB266"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0DE08EDF" w14:textId="77777777" w:rsidTr="002A4E53">
        <w:tc>
          <w:tcPr>
            <w:tcW w:w="343" w:type="pct"/>
          </w:tcPr>
          <w:p w14:paraId="5FE6DD53"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lastRenderedPageBreak/>
              <w:t>5</w:t>
            </w:r>
          </w:p>
        </w:tc>
        <w:tc>
          <w:tcPr>
            <w:tcW w:w="905" w:type="pct"/>
          </w:tcPr>
          <w:p w14:paraId="36C5B47C"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Major Research Works Reviewed: </w:t>
            </w:r>
          </w:p>
          <w:p w14:paraId="59A9D223"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1) International and </w:t>
            </w:r>
          </w:p>
          <w:p w14:paraId="62EF616E"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2) National. </w:t>
            </w:r>
          </w:p>
          <w:p w14:paraId="14799533" w14:textId="77777777" w:rsidR="00D67D6D" w:rsidRPr="00F9345F" w:rsidRDefault="00D67D6D" w:rsidP="00D67D6D">
            <w:pPr>
              <w:ind w:left="0" w:firstLine="0"/>
              <w:jc w:val="left"/>
              <w:rPr>
                <w:rFonts w:ascii="Times New Roman" w:hAnsi="Times New Roman"/>
                <w:b/>
                <w:color w:val="auto"/>
                <w:szCs w:val="24"/>
              </w:rPr>
            </w:pPr>
          </w:p>
          <w:p w14:paraId="175D9002"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Not less than 15 to 20 important works </w:t>
            </w:r>
          </w:p>
          <w:p w14:paraId="7B6A6554"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600 words)</w:t>
            </w:r>
          </w:p>
        </w:tc>
        <w:tc>
          <w:tcPr>
            <w:tcW w:w="3752" w:type="pct"/>
          </w:tcPr>
          <w:p w14:paraId="7B36DC41" w14:textId="01010F99" w:rsidR="002A11FE" w:rsidRDefault="002A11FE" w:rsidP="002A11FE">
            <w:pPr>
              <w:spacing w:line="259" w:lineRule="auto"/>
              <w:ind w:left="0" w:right="119" w:firstLine="0"/>
              <w:rPr>
                <w:rFonts w:ascii="Times New Roman" w:hAnsi="Times New Roman"/>
                <w:color w:val="auto"/>
                <w:szCs w:val="24"/>
              </w:rPr>
            </w:pPr>
            <w:r w:rsidRPr="002A11FE">
              <w:rPr>
                <w:rFonts w:ascii="Times New Roman" w:hAnsi="Times New Roman"/>
                <w:color w:val="auto"/>
                <w:szCs w:val="24"/>
                <w:highlight w:val="yellow"/>
              </w:rPr>
              <w:t xml:space="preserve">Initially, the researchers gained extensive knowledge about certain </w:t>
            </w:r>
            <w:r w:rsidRPr="002A11FE">
              <w:rPr>
                <w:rFonts w:ascii="Times New Roman" w:hAnsi="Times New Roman"/>
                <w:color w:val="auto"/>
                <w:szCs w:val="24"/>
                <w:highlight w:val="yellow"/>
              </w:rPr>
              <w:t>government acts and policies related to fertility in India</w:t>
            </w:r>
            <w:r w:rsidRPr="002A11FE">
              <w:rPr>
                <w:rFonts w:ascii="Times New Roman" w:hAnsi="Times New Roman"/>
                <w:color w:val="auto"/>
                <w:szCs w:val="24"/>
                <w:highlight w:val="yellow"/>
              </w:rPr>
              <w:t>. So, the basic information was obtained glancing through –</w:t>
            </w:r>
            <w:r>
              <w:rPr>
                <w:rFonts w:ascii="Times New Roman" w:hAnsi="Times New Roman"/>
                <w:color w:val="auto"/>
                <w:szCs w:val="24"/>
              </w:rPr>
              <w:t xml:space="preserve"> </w:t>
            </w:r>
          </w:p>
          <w:p w14:paraId="569785EA" w14:textId="209BFE5E" w:rsidR="002A11FE" w:rsidRPr="002A11FE" w:rsidRDefault="002A11FE" w:rsidP="002A11FE">
            <w:pPr>
              <w:spacing w:line="259" w:lineRule="auto"/>
              <w:ind w:left="0" w:right="119" w:firstLine="0"/>
              <w:rPr>
                <w:rFonts w:ascii="Times New Roman" w:hAnsi="Times New Roman"/>
                <w:b/>
                <w:bCs/>
                <w:color w:val="auto"/>
                <w:szCs w:val="24"/>
              </w:rPr>
            </w:pPr>
            <w:r w:rsidRPr="002A11FE">
              <w:rPr>
                <w:rFonts w:ascii="Times New Roman" w:hAnsi="Times New Roman"/>
                <w:b/>
                <w:bCs/>
                <w:color w:val="auto"/>
                <w:szCs w:val="24"/>
              </w:rPr>
              <w:t>Existing Govt. Policies:</w:t>
            </w:r>
          </w:p>
          <w:p w14:paraId="0F236976" w14:textId="60F074BF"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National Population Policy (NPP), 2000</w:t>
            </w:r>
          </w:p>
          <w:p w14:paraId="53629F83" w14:textId="698C7DB3"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National Health Policy (NHP), 2017</w:t>
            </w:r>
          </w:p>
          <w:p w14:paraId="3BC9FCDE" w14:textId="29DDBDBA"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Reproductive and Child Health (RCH) Program</w:t>
            </w:r>
          </w:p>
          <w:p w14:paraId="1A39D0BE" w14:textId="063E23AC"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National Guidelines for Infertility Management</w:t>
            </w:r>
          </w:p>
          <w:p w14:paraId="10B10B54" w14:textId="4C940D02"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Family Planning Program</w:t>
            </w:r>
            <w:r w:rsidRPr="002A11FE">
              <w:rPr>
                <w:rFonts w:ascii="Times New Roman" w:hAnsi="Times New Roman"/>
              </w:rPr>
              <w:t xml:space="preserve"> Policies</w:t>
            </w:r>
          </w:p>
          <w:p w14:paraId="04CBDF30" w14:textId="53078458" w:rsidR="002A11FE" w:rsidRPr="002A11FE" w:rsidRDefault="002A11FE" w:rsidP="002A11FE">
            <w:pPr>
              <w:spacing w:line="259" w:lineRule="auto"/>
              <w:ind w:left="0" w:right="119" w:firstLine="0"/>
              <w:rPr>
                <w:rFonts w:ascii="Times New Roman" w:hAnsi="Times New Roman"/>
                <w:b/>
                <w:bCs/>
              </w:rPr>
            </w:pPr>
            <w:r w:rsidRPr="002A11FE">
              <w:rPr>
                <w:rFonts w:ascii="Times New Roman" w:hAnsi="Times New Roman"/>
                <w:b/>
                <w:bCs/>
              </w:rPr>
              <w:t>Existing Acts:</w:t>
            </w:r>
          </w:p>
          <w:p w14:paraId="0C8B39D3" w14:textId="24D15E82"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The Assisted Reproductive Technology (ART) Regulation Bill, 2020</w:t>
            </w:r>
            <w:r w:rsidRPr="002A11FE">
              <w:rPr>
                <w:rFonts w:ascii="Times New Roman" w:hAnsi="Times New Roman"/>
              </w:rPr>
              <w:t>.</w:t>
            </w:r>
          </w:p>
          <w:p w14:paraId="4191B467" w14:textId="6DDC50DD"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The National Health Mission (NHM) Act, 2013</w:t>
            </w:r>
          </w:p>
          <w:p w14:paraId="6900F857" w14:textId="3D21A22F"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The Surrogacy (Regulation) Bill, 2019</w:t>
            </w:r>
          </w:p>
          <w:p w14:paraId="17946510" w14:textId="6D06DD04"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The Pre-Conception and Pre-Natal Diagnostic Techniques (PCPNDT) Act, 1994</w:t>
            </w:r>
          </w:p>
          <w:p w14:paraId="1D18FD1C" w14:textId="45EB42B5" w:rsidR="002A11FE" w:rsidRPr="002A11FE" w:rsidRDefault="002A11FE" w:rsidP="002A11FE">
            <w:pPr>
              <w:spacing w:line="259" w:lineRule="auto"/>
              <w:ind w:left="0" w:right="119" w:firstLine="0"/>
              <w:rPr>
                <w:rFonts w:ascii="Times New Roman" w:hAnsi="Times New Roman"/>
                <w:b/>
                <w:bCs/>
              </w:rPr>
            </w:pPr>
            <w:r w:rsidRPr="002A11FE">
              <w:rPr>
                <w:rFonts w:ascii="Times New Roman" w:hAnsi="Times New Roman"/>
                <w:b/>
                <w:bCs/>
              </w:rPr>
              <w:t>Govt. Initiatives:</w:t>
            </w:r>
          </w:p>
          <w:p w14:paraId="7FC3F685" w14:textId="409B33A4"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 xml:space="preserve">Pradhan Mantri </w:t>
            </w:r>
            <w:proofErr w:type="spellStart"/>
            <w:r w:rsidRPr="002A11FE">
              <w:rPr>
                <w:rFonts w:ascii="Times New Roman" w:hAnsi="Times New Roman"/>
              </w:rPr>
              <w:t>Surakshit</w:t>
            </w:r>
            <w:proofErr w:type="spellEnd"/>
            <w:r w:rsidRPr="002A11FE">
              <w:rPr>
                <w:rFonts w:ascii="Times New Roman" w:hAnsi="Times New Roman"/>
              </w:rPr>
              <w:t xml:space="preserve"> </w:t>
            </w:r>
            <w:proofErr w:type="spellStart"/>
            <w:r w:rsidRPr="002A11FE">
              <w:rPr>
                <w:rFonts w:ascii="Times New Roman" w:hAnsi="Times New Roman"/>
              </w:rPr>
              <w:t>Matritva</w:t>
            </w:r>
            <w:proofErr w:type="spellEnd"/>
            <w:r w:rsidRPr="002A11FE">
              <w:rPr>
                <w:rFonts w:ascii="Times New Roman" w:hAnsi="Times New Roman"/>
              </w:rPr>
              <w:t xml:space="preserve"> Abhiyan (PMSMA)</w:t>
            </w:r>
          </w:p>
          <w:p w14:paraId="389BCC30" w14:textId="71927F8C" w:rsidR="002A11FE" w:rsidRPr="002A11FE" w:rsidRDefault="002A11FE" w:rsidP="002A11FE">
            <w:pPr>
              <w:pStyle w:val="ListParagraph"/>
              <w:numPr>
                <w:ilvl w:val="0"/>
                <w:numId w:val="25"/>
              </w:numPr>
              <w:spacing w:line="259" w:lineRule="auto"/>
              <w:ind w:right="119"/>
              <w:jc w:val="both"/>
              <w:rPr>
                <w:rFonts w:ascii="Times New Roman" w:hAnsi="Times New Roman"/>
              </w:rPr>
            </w:pPr>
            <w:proofErr w:type="spellStart"/>
            <w:r w:rsidRPr="002A11FE">
              <w:rPr>
                <w:rFonts w:ascii="Times New Roman" w:hAnsi="Times New Roman"/>
              </w:rPr>
              <w:t>Rashtriya</w:t>
            </w:r>
            <w:proofErr w:type="spellEnd"/>
            <w:r w:rsidRPr="002A11FE">
              <w:rPr>
                <w:rFonts w:ascii="Times New Roman" w:hAnsi="Times New Roman"/>
              </w:rPr>
              <w:t xml:space="preserve"> Kishor </w:t>
            </w:r>
            <w:proofErr w:type="spellStart"/>
            <w:r w:rsidRPr="002A11FE">
              <w:rPr>
                <w:rFonts w:ascii="Times New Roman" w:hAnsi="Times New Roman"/>
              </w:rPr>
              <w:t>Swasthya</w:t>
            </w:r>
            <w:proofErr w:type="spellEnd"/>
            <w:r w:rsidRPr="002A11FE">
              <w:rPr>
                <w:rFonts w:ascii="Times New Roman" w:hAnsi="Times New Roman"/>
              </w:rPr>
              <w:t xml:space="preserve"> </w:t>
            </w:r>
            <w:proofErr w:type="spellStart"/>
            <w:r w:rsidRPr="002A11FE">
              <w:rPr>
                <w:rFonts w:ascii="Times New Roman" w:hAnsi="Times New Roman"/>
              </w:rPr>
              <w:t>Karyakram</w:t>
            </w:r>
            <w:proofErr w:type="spellEnd"/>
            <w:r w:rsidRPr="002A11FE">
              <w:rPr>
                <w:rFonts w:ascii="Times New Roman" w:hAnsi="Times New Roman"/>
              </w:rPr>
              <w:t xml:space="preserve"> (RKSK)</w:t>
            </w:r>
          </w:p>
          <w:p w14:paraId="13672089" w14:textId="64B54CD6"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Janani Suraksha Yojana (JSY)</w:t>
            </w:r>
          </w:p>
          <w:p w14:paraId="31976FBB" w14:textId="2E4DFFFD" w:rsidR="002A11FE" w:rsidRPr="002A11FE" w:rsidRDefault="002A11FE" w:rsidP="002A11FE">
            <w:pPr>
              <w:spacing w:line="259" w:lineRule="auto"/>
              <w:ind w:left="0" w:right="119" w:firstLine="0"/>
              <w:rPr>
                <w:rFonts w:ascii="Times New Roman" w:hAnsi="Times New Roman"/>
                <w:b/>
                <w:bCs/>
                <w:color w:val="auto"/>
                <w:szCs w:val="24"/>
              </w:rPr>
            </w:pPr>
            <w:r w:rsidRPr="002A11FE">
              <w:rPr>
                <w:rFonts w:ascii="Times New Roman" w:hAnsi="Times New Roman"/>
                <w:b/>
                <w:bCs/>
                <w:color w:val="auto"/>
                <w:szCs w:val="24"/>
              </w:rPr>
              <w:t>International Agreements:</w:t>
            </w:r>
          </w:p>
          <w:p w14:paraId="3566186F" w14:textId="6F5CA950" w:rsidR="002A11FE" w:rsidRPr="002A11FE" w:rsidRDefault="002A11FE" w:rsidP="002A11FE">
            <w:pPr>
              <w:pStyle w:val="ListParagraph"/>
              <w:numPr>
                <w:ilvl w:val="0"/>
                <w:numId w:val="25"/>
              </w:numPr>
              <w:spacing w:line="259" w:lineRule="auto"/>
              <w:ind w:right="119"/>
              <w:jc w:val="both"/>
              <w:rPr>
                <w:rFonts w:ascii="Times New Roman" w:hAnsi="Times New Roman"/>
              </w:rPr>
            </w:pPr>
            <w:r w:rsidRPr="002A11FE">
              <w:rPr>
                <w:rFonts w:ascii="Times New Roman" w:hAnsi="Times New Roman"/>
              </w:rPr>
              <w:t>United Nations Convention on the Rights of Persons with Disabilities (UNCRPD), 2006</w:t>
            </w:r>
          </w:p>
          <w:p w14:paraId="3C1F7CA3" w14:textId="40ECE6CB" w:rsidR="002A11FE" w:rsidRPr="002A11FE" w:rsidRDefault="002A11FE" w:rsidP="002A11FE">
            <w:pPr>
              <w:pStyle w:val="ListParagraph"/>
              <w:numPr>
                <w:ilvl w:val="0"/>
                <w:numId w:val="25"/>
              </w:numPr>
              <w:spacing w:line="259" w:lineRule="auto"/>
              <w:ind w:right="119"/>
              <w:rPr>
                <w:rFonts w:ascii="Times New Roman" w:hAnsi="Times New Roman"/>
              </w:rPr>
            </w:pPr>
            <w:r w:rsidRPr="002A11FE">
              <w:rPr>
                <w:rFonts w:ascii="Times New Roman" w:hAnsi="Times New Roman"/>
              </w:rPr>
              <w:t>Convention on the Elimination of All Forms of Discrimination Against Women (CEDAW), 1979</w:t>
            </w:r>
          </w:p>
          <w:p w14:paraId="60AB6A5E" w14:textId="77777777" w:rsidR="002A11FE" w:rsidRPr="002A11FE" w:rsidRDefault="002A11FE" w:rsidP="002A11FE">
            <w:pPr>
              <w:spacing w:line="259" w:lineRule="auto"/>
              <w:ind w:left="0" w:right="119" w:firstLine="0"/>
              <w:rPr>
                <w:rFonts w:ascii="Times New Roman" w:hAnsi="Times New Roman"/>
              </w:rPr>
            </w:pPr>
          </w:p>
          <w:p w14:paraId="49494479" w14:textId="682A9266" w:rsidR="002A11FE" w:rsidRPr="002A11FE" w:rsidRDefault="002A11FE" w:rsidP="002A11FE">
            <w:pPr>
              <w:spacing w:line="259" w:lineRule="auto"/>
              <w:ind w:left="0" w:right="119" w:firstLine="0"/>
              <w:rPr>
                <w:rFonts w:ascii="Times New Roman" w:hAnsi="Times New Roman"/>
              </w:rPr>
            </w:pPr>
            <w:r w:rsidRPr="002A11FE">
              <w:rPr>
                <w:rFonts w:ascii="Times New Roman" w:hAnsi="Times New Roman"/>
              </w:rPr>
              <w:t xml:space="preserve">Apart from having a holistic overview of these policies, acts, international agreements and govt. initiatives, several other research works were also </w:t>
            </w:r>
            <w:proofErr w:type="spellStart"/>
            <w:r w:rsidRPr="002A11FE">
              <w:rPr>
                <w:rFonts w:ascii="Times New Roman" w:hAnsi="Times New Roman"/>
              </w:rPr>
              <w:t>analyzed</w:t>
            </w:r>
            <w:proofErr w:type="spellEnd"/>
            <w:r w:rsidRPr="002A11FE">
              <w:rPr>
                <w:rFonts w:ascii="Times New Roman" w:hAnsi="Times New Roman"/>
              </w:rPr>
              <w:t xml:space="preserve"> below:</w:t>
            </w:r>
          </w:p>
          <w:p w14:paraId="510F2A92" w14:textId="02AC9331"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1.</w:t>
            </w:r>
            <w:r w:rsidR="004B2509">
              <w:rPr>
                <w:rFonts w:ascii="Times New Roman" w:hAnsi="Times New Roman"/>
                <w:color w:val="auto"/>
                <w:szCs w:val="24"/>
              </w:rPr>
              <w:t xml:space="preserve"> </w:t>
            </w:r>
            <w:r w:rsidRPr="00F9345F">
              <w:rPr>
                <w:rFonts w:ascii="Times New Roman" w:hAnsi="Times New Roman"/>
                <w:color w:val="auto"/>
                <w:szCs w:val="24"/>
              </w:rPr>
              <w:t>Chavarro, J. E., et al. (2022). "Modern lifestyle impacts on reproductive health." Best Practice &amp; Research Clinical Obstetrics &amp; Gynaecology. DOI: 10.1016/j.bpobgyn.2022.102302.</w:t>
            </w:r>
          </w:p>
          <w:p w14:paraId="4DE0F6E2" w14:textId="559649B2"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2.</w:t>
            </w:r>
            <w:r w:rsidR="004B2509">
              <w:rPr>
                <w:rFonts w:ascii="Times New Roman" w:hAnsi="Times New Roman"/>
                <w:color w:val="auto"/>
                <w:szCs w:val="24"/>
              </w:rPr>
              <w:t xml:space="preserve"> </w:t>
            </w:r>
            <w:r w:rsidRPr="00F9345F">
              <w:rPr>
                <w:rFonts w:ascii="Times New Roman" w:hAnsi="Times New Roman"/>
                <w:color w:val="auto"/>
                <w:szCs w:val="24"/>
              </w:rPr>
              <w:t>South First. (2023). “High infertility rates in South Indian states.” Available at: South First.</w:t>
            </w:r>
          </w:p>
          <w:p w14:paraId="4A6C1FC2" w14:textId="77A27EBC"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3.</w:t>
            </w:r>
            <w:r w:rsidR="004B2509">
              <w:rPr>
                <w:rFonts w:ascii="Times New Roman" w:hAnsi="Times New Roman"/>
                <w:color w:val="auto"/>
                <w:szCs w:val="24"/>
              </w:rPr>
              <w:t xml:space="preserve"> </w:t>
            </w:r>
            <w:r w:rsidRPr="00F9345F">
              <w:rPr>
                <w:rFonts w:ascii="Times New Roman" w:hAnsi="Times New Roman"/>
                <w:color w:val="auto"/>
                <w:szCs w:val="24"/>
              </w:rPr>
              <w:t>Innovare Academics. (2020). "Lifestyle and Fertility: An Analytical Perspective." Available at: Innovare Academics.</w:t>
            </w:r>
          </w:p>
          <w:p w14:paraId="310B1F48" w14:textId="7BD9458F"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4.</w:t>
            </w:r>
            <w:r w:rsidR="004B2509">
              <w:rPr>
                <w:rFonts w:ascii="Times New Roman" w:hAnsi="Times New Roman"/>
                <w:color w:val="auto"/>
                <w:szCs w:val="24"/>
              </w:rPr>
              <w:t xml:space="preserve"> </w:t>
            </w:r>
            <w:r w:rsidRPr="00F9345F">
              <w:rPr>
                <w:rFonts w:ascii="Times New Roman" w:hAnsi="Times New Roman"/>
                <w:color w:val="auto"/>
                <w:szCs w:val="24"/>
              </w:rPr>
              <w:t>Tamil Nadu Centre for Environmental Assessments. (2023). "Annual Report on Environmental Impact on Fertility." Available at: TCE Annual Report.</w:t>
            </w:r>
          </w:p>
          <w:p w14:paraId="12BBE3C7" w14:textId="34DDDC91"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5.</w:t>
            </w:r>
            <w:r w:rsidR="004B2509">
              <w:rPr>
                <w:rFonts w:ascii="Times New Roman" w:hAnsi="Times New Roman"/>
                <w:color w:val="auto"/>
                <w:szCs w:val="24"/>
              </w:rPr>
              <w:t xml:space="preserve"> </w:t>
            </w:r>
            <w:r w:rsidRPr="00F9345F">
              <w:rPr>
                <w:rFonts w:ascii="Times New Roman" w:hAnsi="Times New Roman"/>
                <w:color w:val="auto"/>
                <w:szCs w:val="24"/>
              </w:rPr>
              <w:t>United Nations, Population Division. (2017). Population Facts: Age-Related Fertility Decline. Available at: UN Population Facts.</w:t>
            </w:r>
          </w:p>
          <w:p w14:paraId="4D1DFBDE" w14:textId="0899CCE6"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6.</w:t>
            </w:r>
            <w:r w:rsidR="004B2509">
              <w:rPr>
                <w:rFonts w:ascii="Times New Roman" w:hAnsi="Times New Roman"/>
                <w:color w:val="auto"/>
                <w:szCs w:val="24"/>
              </w:rPr>
              <w:t xml:space="preserve"> </w:t>
            </w:r>
            <w:r w:rsidRPr="00F9345F">
              <w:rPr>
                <w:rFonts w:ascii="Times New Roman" w:hAnsi="Times New Roman"/>
                <w:color w:val="auto"/>
                <w:szCs w:val="24"/>
              </w:rPr>
              <w:t xml:space="preserve">Jindal, A., Sharma, M., &amp; Soni, A. (2020). Environmental and Lifestyle Factors and Their Contribution to Male Infertility: A Review. International </w:t>
            </w:r>
            <w:r w:rsidRPr="00F9345F">
              <w:rPr>
                <w:rFonts w:ascii="Times New Roman" w:hAnsi="Times New Roman"/>
                <w:color w:val="auto"/>
                <w:szCs w:val="24"/>
              </w:rPr>
              <w:lastRenderedPageBreak/>
              <w:t>Journal of Environmental Research and Public Health, 17(21), 7696. https://doi.org/10.3390/ijerph17217696</w:t>
            </w:r>
          </w:p>
          <w:p w14:paraId="125464CB" w14:textId="7BE72FF6"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7.</w:t>
            </w:r>
            <w:r w:rsidR="004B2509">
              <w:rPr>
                <w:rFonts w:ascii="Times New Roman" w:hAnsi="Times New Roman"/>
                <w:color w:val="auto"/>
                <w:szCs w:val="24"/>
              </w:rPr>
              <w:t xml:space="preserve"> </w:t>
            </w:r>
            <w:proofErr w:type="spellStart"/>
            <w:r w:rsidRPr="00F9345F">
              <w:rPr>
                <w:rFonts w:ascii="Times New Roman" w:hAnsi="Times New Roman"/>
                <w:color w:val="auto"/>
                <w:szCs w:val="24"/>
              </w:rPr>
              <w:t>Jalalian</w:t>
            </w:r>
            <w:proofErr w:type="spellEnd"/>
            <w:r w:rsidRPr="00F9345F">
              <w:rPr>
                <w:rFonts w:ascii="Times New Roman" w:hAnsi="Times New Roman"/>
                <w:color w:val="auto"/>
                <w:szCs w:val="24"/>
              </w:rPr>
              <w:t xml:space="preserve">, M., &amp; </w:t>
            </w:r>
            <w:proofErr w:type="spellStart"/>
            <w:r w:rsidRPr="00F9345F">
              <w:rPr>
                <w:rFonts w:ascii="Times New Roman" w:hAnsi="Times New Roman"/>
                <w:color w:val="auto"/>
                <w:szCs w:val="24"/>
              </w:rPr>
              <w:t>Rafiei</w:t>
            </w:r>
            <w:proofErr w:type="spellEnd"/>
            <w:r w:rsidRPr="00F9345F">
              <w:rPr>
                <w:rFonts w:ascii="Times New Roman" w:hAnsi="Times New Roman"/>
                <w:color w:val="auto"/>
                <w:szCs w:val="24"/>
              </w:rPr>
              <w:t>, M. (2021). The Effect of Social and Economic Factors on Infertility in Iran: An Epidemiological Analysis. Journal of Reproduction &amp; Infertility, 22(3), 123-134. Retrieved from https://www.jri.ir/article/140200#:~:text=The%20data%20from%20a%20sample,duration%20of%20marriage%20is%20decreased</w:t>
            </w:r>
          </w:p>
          <w:p w14:paraId="4AAB7DDC" w14:textId="6C0DEE4C"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8.</w:t>
            </w:r>
            <w:r w:rsidR="004B2509">
              <w:rPr>
                <w:rFonts w:ascii="Times New Roman" w:hAnsi="Times New Roman"/>
                <w:color w:val="auto"/>
                <w:szCs w:val="24"/>
              </w:rPr>
              <w:t xml:space="preserve"> </w:t>
            </w:r>
            <w:r w:rsidRPr="00F9345F">
              <w:rPr>
                <w:rFonts w:ascii="Times New Roman" w:hAnsi="Times New Roman"/>
                <w:color w:val="auto"/>
                <w:szCs w:val="24"/>
              </w:rPr>
              <w:t>United Nations, Department of Economic and Social Affairs, Population Division. (2017). Population Facts: The impact of population aging on society. Retrieved from https://www.un.org/en/development/desa/population/publications/pdf/popfacts/PopFacts_2017-10.pdf</w:t>
            </w:r>
          </w:p>
          <w:p w14:paraId="30085104" w14:textId="3F32826B"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9.</w:t>
            </w:r>
            <w:r w:rsidR="004B2509">
              <w:rPr>
                <w:rFonts w:ascii="Times New Roman" w:hAnsi="Times New Roman"/>
                <w:color w:val="auto"/>
                <w:szCs w:val="24"/>
              </w:rPr>
              <w:t xml:space="preserve"> </w:t>
            </w:r>
            <w:r w:rsidRPr="00F9345F">
              <w:rPr>
                <w:rFonts w:ascii="Times New Roman" w:hAnsi="Times New Roman"/>
                <w:color w:val="auto"/>
                <w:szCs w:val="24"/>
              </w:rPr>
              <w:t>World Health Organization. (2023). Infertility. Retrieved from https://www.who.int/news-room/fact-sheets/detail/infertility</w:t>
            </w:r>
          </w:p>
          <w:p w14:paraId="4A18D61A" w14:textId="2597BAFF"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10.</w:t>
            </w:r>
            <w:r w:rsidR="004B2509">
              <w:rPr>
                <w:rFonts w:ascii="Times New Roman" w:hAnsi="Times New Roman"/>
                <w:color w:val="auto"/>
                <w:szCs w:val="24"/>
              </w:rPr>
              <w:t xml:space="preserve"> </w:t>
            </w:r>
            <w:r w:rsidRPr="00F9345F">
              <w:rPr>
                <w:rFonts w:ascii="Times New Roman" w:hAnsi="Times New Roman"/>
                <w:color w:val="auto"/>
                <w:szCs w:val="24"/>
              </w:rPr>
              <w:t xml:space="preserve">Rajan, R., &amp; Gupta, S. (2023). Fertility and the Impact of Urbanization in South India. International Journal of Reproduction, Contraception, Obstetrics and </w:t>
            </w:r>
            <w:proofErr w:type="spellStart"/>
            <w:r w:rsidRPr="00F9345F">
              <w:rPr>
                <w:rFonts w:ascii="Times New Roman" w:hAnsi="Times New Roman"/>
                <w:color w:val="auto"/>
                <w:szCs w:val="24"/>
              </w:rPr>
              <w:t>Gynecology</w:t>
            </w:r>
            <w:proofErr w:type="spellEnd"/>
            <w:r w:rsidRPr="00F9345F">
              <w:rPr>
                <w:rFonts w:ascii="Times New Roman" w:hAnsi="Times New Roman"/>
                <w:color w:val="auto"/>
                <w:szCs w:val="24"/>
              </w:rPr>
              <w:t>, 12(4), 576-582. https://doi.org/10.18203/2320-1770.ijrcog20230786</w:t>
            </w:r>
          </w:p>
          <w:p w14:paraId="35DA8082" w14:textId="5DAD48F1"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11.</w:t>
            </w:r>
            <w:r w:rsidR="004B2509">
              <w:rPr>
                <w:rFonts w:ascii="Times New Roman" w:hAnsi="Times New Roman"/>
                <w:color w:val="auto"/>
                <w:szCs w:val="24"/>
              </w:rPr>
              <w:t xml:space="preserve"> </w:t>
            </w:r>
            <w:r w:rsidRPr="00F9345F">
              <w:rPr>
                <w:rFonts w:ascii="Times New Roman" w:hAnsi="Times New Roman"/>
                <w:color w:val="auto"/>
                <w:szCs w:val="24"/>
              </w:rPr>
              <w:t>Patel, V., &amp; Kumar, S. (2019). Infertility and Its Rising Prevalence in South Indian States: An Epidemiological Review. Indian Journal of Community Medicine, 44(3), 337-342. https://doi.org/10.4103/ijcm.IJCM_136_19</w:t>
            </w:r>
          </w:p>
          <w:p w14:paraId="139DCFD1" w14:textId="7603F722"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12.</w:t>
            </w:r>
            <w:r w:rsidR="004B2509">
              <w:rPr>
                <w:rFonts w:ascii="Times New Roman" w:hAnsi="Times New Roman"/>
                <w:color w:val="auto"/>
                <w:szCs w:val="24"/>
              </w:rPr>
              <w:t xml:space="preserve"> </w:t>
            </w:r>
            <w:r w:rsidRPr="00F9345F">
              <w:rPr>
                <w:rFonts w:ascii="Times New Roman" w:hAnsi="Times New Roman"/>
                <w:color w:val="auto"/>
                <w:szCs w:val="24"/>
              </w:rPr>
              <w:t xml:space="preserve">Pandey, R., &amp; Mehta, K. (2020). The Influence of Urbanization and Pollution on Fertility in India. Clinical Epidemiology and Global Health, 8(4), 1302-1310. </w:t>
            </w:r>
            <w:hyperlink r:id="rId9" w:history="1">
              <w:r w:rsidRPr="00F9345F">
                <w:rPr>
                  <w:rStyle w:val="Hyperlink"/>
                  <w:rFonts w:ascii="Times New Roman" w:hAnsi="Times New Roman"/>
                  <w:szCs w:val="24"/>
                </w:rPr>
                <w:t>https://doi.org/10.1016/j.cegh.2020.08.008</w:t>
              </w:r>
            </w:hyperlink>
          </w:p>
          <w:p w14:paraId="71FD6FC9" w14:textId="29AFBFBD" w:rsidR="00D67D6D" w:rsidRPr="00F9345F" w:rsidRDefault="00D67D6D"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13.</w:t>
            </w:r>
            <w:r w:rsidR="00167F3B" w:rsidRPr="00F9345F">
              <w:rPr>
                <w:rFonts w:ascii="Times New Roman" w:eastAsia="Times New Roman" w:hAnsi="Times New Roman"/>
                <w:color w:val="222222"/>
                <w:szCs w:val="24"/>
                <w:shd w:val="clear" w:color="auto" w:fill="FFFFFF"/>
              </w:rPr>
              <w:t xml:space="preserve"> </w:t>
            </w:r>
            <w:proofErr w:type="spellStart"/>
            <w:r w:rsidR="00167F3B" w:rsidRPr="00F9345F">
              <w:rPr>
                <w:rFonts w:ascii="Times New Roman" w:hAnsi="Times New Roman"/>
                <w:color w:val="auto"/>
                <w:szCs w:val="24"/>
              </w:rPr>
              <w:t>Salhah</w:t>
            </w:r>
            <w:proofErr w:type="spellEnd"/>
            <w:r w:rsidR="00167F3B" w:rsidRPr="00F9345F">
              <w:rPr>
                <w:rFonts w:ascii="Times New Roman" w:hAnsi="Times New Roman"/>
                <w:color w:val="auto"/>
                <w:szCs w:val="24"/>
              </w:rPr>
              <w:t xml:space="preserve">, H., Bonny, A., Benedict, J., &amp; </w:t>
            </w:r>
            <w:proofErr w:type="spellStart"/>
            <w:r w:rsidR="00167F3B" w:rsidRPr="00F9345F">
              <w:rPr>
                <w:rFonts w:ascii="Times New Roman" w:hAnsi="Times New Roman"/>
                <w:color w:val="auto"/>
                <w:szCs w:val="24"/>
              </w:rPr>
              <w:t>Nahata</w:t>
            </w:r>
            <w:proofErr w:type="spellEnd"/>
            <w:r w:rsidR="00167F3B" w:rsidRPr="00F9345F">
              <w:rPr>
                <w:rFonts w:ascii="Times New Roman" w:hAnsi="Times New Roman"/>
                <w:color w:val="auto"/>
                <w:szCs w:val="24"/>
              </w:rPr>
              <w:t xml:space="preserve">, L. (2024). Fertility Perspectives and Concerns in Adolescents </w:t>
            </w:r>
            <w:proofErr w:type="gramStart"/>
            <w:r w:rsidR="00167F3B" w:rsidRPr="00F9345F">
              <w:rPr>
                <w:rFonts w:ascii="Times New Roman" w:hAnsi="Times New Roman"/>
                <w:color w:val="auto"/>
                <w:szCs w:val="24"/>
              </w:rPr>
              <w:t>With</w:t>
            </w:r>
            <w:proofErr w:type="gramEnd"/>
            <w:r w:rsidR="00167F3B" w:rsidRPr="00F9345F">
              <w:rPr>
                <w:rFonts w:ascii="Times New Roman" w:hAnsi="Times New Roman"/>
                <w:color w:val="auto"/>
                <w:szCs w:val="24"/>
              </w:rPr>
              <w:t xml:space="preserve"> PCOS Compared to Controls. </w:t>
            </w:r>
            <w:r w:rsidR="00167F3B" w:rsidRPr="00F9345F">
              <w:rPr>
                <w:rFonts w:ascii="Times New Roman" w:hAnsi="Times New Roman"/>
                <w:i/>
                <w:iCs/>
                <w:color w:val="auto"/>
                <w:szCs w:val="24"/>
              </w:rPr>
              <w:t>Journal of Adolescent Health</w:t>
            </w:r>
            <w:r w:rsidR="00167F3B" w:rsidRPr="00F9345F">
              <w:rPr>
                <w:rFonts w:ascii="Times New Roman" w:hAnsi="Times New Roman"/>
                <w:color w:val="auto"/>
                <w:szCs w:val="24"/>
              </w:rPr>
              <w:t>, </w:t>
            </w:r>
            <w:r w:rsidR="00167F3B" w:rsidRPr="00F9345F">
              <w:rPr>
                <w:rFonts w:ascii="Times New Roman" w:hAnsi="Times New Roman"/>
                <w:i/>
                <w:iCs/>
                <w:color w:val="auto"/>
                <w:szCs w:val="24"/>
              </w:rPr>
              <w:t>75</w:t>
            </w:r>
            <w:r w:rsidR="00167F3B" w:rsidRPr="00F9345F">
              <w:rPr>
                <w:rFonts w:ascii="Times New Roman" w:hAnsi="Times New Roman"/>
                <w:color w:val="auto"/>
                <w:szCs w:val="24"/>
              </w:rPr>
              <w:t>(5), 836-841.</w:t>
            </w:r>
          </w:p>
          <w:p w14:paraId="1ED405D5" w14:textId="51B89889" w:rsidR="00167F3B" w:rsidRPr="00F9345F" w:rsidRDefault="00167F3B"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 xml:space="preserve">14. </w:t>
            </w:r>
            <w:proofErr w:type="spellStart"/>
            <w:r w:rsidRPr="00F9345F">
              <w:rPr>
                <w:rFonts w:ascii="Times New Roman" w:hAnsi="Times New Roman"/>
                <w:color w:val="auto"/>
                <w:szCs w:val="24"/>
              </w:rPr>
              <w:t>Omda</w:t>
            </w:r>
            <w:proofErr w:type="spellEnd"/>
            <w:r w:rsidRPr="00F9345F">
              <w:rPr>
                <w:rFonts w:ascii="Times New Roman" w:hAnsi="Times New Roman"/>
                <w:color w:val="auto"/>
                <w:szCs w:val="24"/>
              </w:rPr>
              <w:t>, F. A. E., Mohamed, M. I., &amp; Mohamed, M. E. (2024). Post-Caesarean Section Niche-Related Impaired Fertility. </w:t>
            </w:r>
            <w:r w:rsidRPr="00F9345F">
              <w:rPr>
                <w:rFonts w:ascii="Times New Roman" w:hAnsi="Times New Roman"/>
                <w:i/>
                <w:iCs/>
                <w:color w:val="auto"/>
                <w:szCs w:val="24"/>
              </w:rPr>
              <w:t>Al-Azhar International Medical Journal</w:t>
            </w:r>
            <w:r w:rsidRPr="00F9345F">
              <w:rPr>
                <w:rFonts w:ascii="Times New Roman" w:hAnsi="Times New Roman"/>
                <w:color w:val="auto"/>
                <w:szCs w:val="24"/>
              </w:rPr>
              <w:t>, </w:t>
            </w:r>
            <w:r w:rsidRPr="00F9345F">
              <w:rPr>
                <w:rFonts w:ascii="Times New Roman" w:hAnsi="Times New Roman"/>
                <w:i/>
                <w:iCs/>
                <w:color w:val="auto"/>
                <w:szCs w:val="24"/>
              </w:rPr>
              <w:t>5</w:t>
            </w:r>
            <w:r w:rsidRPr="00F9345F">
              <w:rPr>
                <w:rFonts w:ascii="Times New Roman" w:hAnsi="Times New Roman"/>
                <w:color w:val="auto"/>
                <w:szCs w:val="24"/>
              </w:rPr>
              <w:t>(1), 25.</w:t>
            </w:r>
          </w:p>
          <w:p w14:paraId="3BBE4818" w14:textId="27B0E40B" w:rsidR="00D67D6D" w:rsidRPr="00F9345F" w:rsidRDefault="00167F3B" w:rsidP="002A4E53">
            <w:pPr>
              <w:spacing w:line="259" w:lineRule="auto"/>
              <w:ind w:left="0" w:right="119" w:firstLine="0"/>
              <w:rPr>
                <w:rFonts w:ascii="Times New Roman" w:hAnsi="Times New Roman"/>
                <w:color w:val="auto"/>
                <w:szCs w:val="24"/>
              </w:rPr>
            </w:pPr>
            <w:r w:rsidRPr="00F9345F">
              <w:rPr>
                <w:rFonts w:ascii="Times New Roman" w:hAnsi="Times New Roman"/>
                <w:color w:val="auto"/>
                <w:szCs w:val="24"/>
              </w:rPr>
              <w:t xml:space="preserve">15. </w:t>
            </w:r>
            <w:r w:rsidR="00F9345F" w:rsidRPr="00F9345F">
              <w:rPr>
                <w:rFonts w:ascii="Times New Roman" w:hAnsi="Times New Roman"/>
                <w:color w:val="auto"/>
                <w:szCs w:val="24"/>
              </w:rPr>
              <w:t>Yadav, A., Tiwari, P., &amp; Dada, R. (2024). Yoga and Lifestyle Changes: A Path to Improved Fertility–A Narrative Review. </w:t>
            </w:r>
            <w:r w:rsidR="00F9345F" w:rsidRPr="00F9345F">
              <w:rPr>
                <w:rFonts w:ascii="Times New Roman" w:hAnsi="Times New Roman"/>
                <w:i/>
                <w:iCs/>
                <w:color w:val="auto"/>
                <w:szCs w:val="24"/>
              </w:rPr>
              <w:t>International Journal of Yoga</w:t>
            </w:r>
            <w:r w:rsidR="00F9345F" w:rsidRPr="00F9345F">
              <w:rPr>
                <w:rFonts w:ascii="Times New Roman" w:hAnsi="Times New Roman"/>
                <w:color w:val="auto"/>
                <w:szCs w:val="24"/>
              </w:rPr>
              <w:t>, </w:t>
            </w:r>
            <w:r w:rsidR="00F9345F" w:rsidRPr="00F9345F">
              <w:rPr>
                <w:rFonts w:ascii="Times New Roman" w:hAnsi="Times New Roman"/>
                <w:i/>
                <w:iCs/>
                <w:color w:val="auto"/>
                <w:szCs w:val="24"/>
              </w:rPr>
              <w:t>17</w:t>
            </w:r>
            <w:r w:rsidR="00F9345F" w:rsidRPr="00F9345F">
              <w:rPr>
                <w:rFonts w:ascii="Times New Roman" w:hAnsi="Times New Roman"/>
                <w:color w:val="auto"/>
                <w:szCs w:val="24"/>
              </w:rPr>
              <w:t>(1), 10-19.</w:t>
            </w:r>
          </w:p>
        </w:tc>
      </w:tr>
      <w:tr w:rsidR="002A4E53" w:rsidRPr="00F9345F" w14:paraId="4A41A8D3" w14:textId="77777777" w:rsidTr="002A4E53">
        <w:tc>
          <w:tcPr>
            <w:tcW w:w="343" w:type="pct"/>
          </w:tcPr>
          <w:p w14:paraId="7AD5C5CB"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7611F334"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29AC18D7"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207E1D66" w14:textId="77777777" w:rsidTr="002A4E53">
        <w:tc>
          <w:tcPr>
            <w:tcW w:w="343" w:type="pct"/>
          </w:tcPr>
          <w:p w14:paraId="53F693BF"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6</w:t>
            </w:r>
          </w:p>
        </w:tc>
        <w:tc>
          <w:tcPr>
            <w:tcW w:w="905" w:type="pct"/>
          </w:tcPr>
          <w:p w14:paraId="358EF236"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Identification of Research Gap </w:t>
            </w:r>
          </w:p>
          <w:p w14:paraId="47EEC3B4"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300 words)</w:t>
            </w:r>
          </w:p>
        </w:tc>
        <w:tc>
          <w:tcPr>
            <w:tcW w:w="3752" w:type="pct"/>
          </w:tcPr>
          <w:p w14:paraId="0DAF7D8A" w14:textId="77777777" w:rsidR="00B723FA" w:rsidRDefault="00F9345F" w:rsidP="00B723FA">
            <w:pPr>
              <w:spacing w:line="259" w:lineRule="auto"/>
              <w:ind w:left="0" w:right="119" w:firstLine="0"/>
              <w:rPr>
                <w:rFonts w:ascii="Times New Roman" w:hAnsi="Times New Roman"/>
                <w:szCs w:val="24"/>
              </w:rPr>
            </w:pPr>
            <w:r w:rsidRPr="00F9345F">
              <w:rPr>
                <w:rFonts w:ascii="Times New Roman" w:hAnsi="Times New Roman"/>
                <w:szCs w:val="24"/>
              </w:rPr>
              <w:t xml:space="preserve">Despite significant research into fertility impairments, there is limited information specific to </w:t>
            </w:r>
            <w:proofErr w:type="spellStart"/>
            <w:r w:rsidR="004B2509">
              <w:rPr>
                <w:rFonts w:ascii="Times New Roman" w:hAnsi="Times New Roman"/>
                <w:szCs w:val="24"/>
              </w:rPr>
              <w:t>Tamilnadu</w:t>
            </w:r>
            <w:r w:rsidRPr="00F9345F">
              <w:rPr>
                <w:rFonts w:ascii="Times New Roman" w:hAnsi="Times New Roman"/>
                <w:szCs w:val="24"/>
              </w:rPr>
              <w:t>'s</w:t>
            </w:r>
            <w:proofErr w:type="spellEnd"/>
            <w:r w:rsidRPr="00F9345F">
              <w:rPr>
                <w:rFonts w:ascii="Times New Roman" w:hAnsi="Times New Roman"/>
                <w:szCs w:val="24"/>
              </w:rPr>
              <w:t xml:space="preserve"> unique socio-environmental context, where factors like urban pollution, dietary shifts, and socio-cultural pressures influence reproductive health. Current studies on lifestyle and environmental factors affecting fertility are predominantly based on Western or high-income settings, leaving a gap in understanding how these factors interact in </w:t>
            </w:r>
            <w:proofErr w:type="spellStart"/>
            <w:r w:rsidR="004B2509">
              <w:rPr>
                <w:rFonts w:ascii="Times New Roman" w:hAnsi="Times New Roman"/>
                <w:szCs w:val="24"/>
              </w:rPr>
              <w:t>Tamilnadu’</w:t>
            </w:r>
            <w:r w:rsidRPr="00F9345F">
              <w:rPr>
                <w:rFonts w:ascii="Times New Roman" w:hAnsi="Times New Roman"/>
                <w:szCs w:val="24"/>
              </w:rPr>
              <w:t>s</w:t>
            </w:r>
            <w:proofErr w:type="spellEnd"/>
            <w:r w:rsidRPr="00F9345F">
              <w:rPr>
                <w:rFonts w:ascii="Times New Roman" w:hAnsi="Times New Roman"/>
                <w:szCs w:val="24"/>
              </w:rPr>
              <w:t xml:space="preserve"> rapidly urbanizing regions. Furthermore, while individual factors (e.g., obesity or pollution) have been studied separately, there is a gap in research examining their combined impact on fertility impairments in the </w:t>
            </w:r>
            <w:r w:rsidRPr="00F9345F">
              <w:rPr>
                <w:rFonts w:ascii="Times New Roman" w:hAnsi="Times New Roman"/>
                <w:szCs w:val="24"/>
              </w:rPr>
              <w:lastRenderedPageBreak/>
              <w:t xml:space="preserve">region. </w:t>
            </w:r>
            <w:r w:rsidR="00B723FA" w:rsidRPr="00F9345F">
              <w:rPr>
                <w:rFonts w:ascii="Times New Roman" w:hAnsi="Times New Roman"/>
                <w:szCs w:val="24"/>
              </w:rPr>
              <w:t>This study addresses the lack of region-specific data and aims to provide a holistic view of these combined influences on fertility.</w:t>
            </w:r>
          </w:p>
          <w:p w14:paraId="2DD6B22C" w14:textId="7AE7E969" w:rsidR="00425B5D" w:rsidRPr="00425B5D" w:rsidRDefault="00425B5D" w:rsidP="00B723FA">
            <w:pPr>
              <w:spacing w:line="259" w:lineRule="auto"/>
              <w:ind w:left="0" w:right="119" w:firstLine="0"/>
              <w:rPr>
                <w:rFonts w:ascii="Times New Roman" w:hAnsi="Times New Roman"/>
                <w:color w:val="auto"/>
                <w:szCs w:val="24"/>
              </w:rPr>
            </w:pPr>
            <w:r w:rsidRPr="00425B5D">
              <w:rPr>
                <w:rFonts w:ascii="Times New Roman" w:hAnsi="Times New Roman"/>
                <w:color w:val="auto"/>
                <w:szCs w:val="24"/>
              </w:rPr>
              <w:t>The novelty of this study will be the district-specific approach for demographic study analysing the demographic patterns. The path-breaking aspect of this study will be the analysis of whether the demographic dividend we are enjoying now will become a myth in future because of the infertility. This study will be an empirical analysis of fertility rate for the current demographic dividend.</w:t>
            </w:r>
          </w:p>
        </w:tc>
      </w:tr>
      <w:tr w:rsidR="002A4E53" w:rsidRPr="00F9345F" w14:paraId="1B8C95B6" w14:textId="77777777" w:rsidTr="002A4E53">
        <w:tc>
          <w:tcPr>
            <w:tcW w:w="343" w:type="pct"/>
          </w:tcPr>
          <w:p w14:paraId="213A9C9C"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6096DC3E"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168C32FB"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451CDA1B" w14:textId="77777777" w:rsidTr="002A4E53">
        <w:tc>
          <w:tcPr>
            <w:tcW w:w="343" w:type="pct"/>
          </w:tcPr>
          <w:p w14:paraId="7B582860"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7</w:t>
            </w:r>
          </w:p>
        </w:tc>
        <w:tc>
          <w:tcPr>
            <w:tcW w:w="905" w:type="pct"/>
          </w:tcPr>
          <w:p w14:paraId="0011F319"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Objectives of the Proposed Study </w:t>
            </w:r>
          </w:p>
          <w:p w14:paraId="4BA7C240"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200 words)</w:t>
            </w:r>
          </w:p>
        </w:tc>
        <w:tc>
          <w:tcPr>
            <w:tcW w:w="3752" w:type="pct"/>
          </w:tcPr>
          <w:p w14:paraId="11040C0F" w14:textId="0957F5B1" w:rsidR="00F9345F" w:rsidRPr="00F9345F" w:rsidRDefault="00F9345F" w:rsidP="002A4E53">
            <w:pPr>
              <w:spacing w:line="256" w:lineRule="auto"/>
              <w:ind w:left="0" w:right="120" w:firstLine="0"/>
              <w:rPr>
                <w:rFonts w:ascii="Times New Roman" w:eastAsia="Arial" w:hAnsi="Times New Roman"/>
                <w:color w:val="auto"/>
                <w:szCs w:val="24"/>
                <w:lang w:val="en" w:eastAsia="en-IN" w:bidi="ar-SA"/>
              </w:rPr>
            </w:pPr>
            <w:r w:rsidRPr="00F9345F">
              <w:rPr>
                <w:rFonts w:ascii="Times New Roman" w:eastAsia="Arial" w:hAnsi="Times New Roman"/>
                <w:b/>
                <w:color w:val="auto"/>
                <w:szCs w:val="24"/>
                <w:lang w:val="en" w:eastAsia="en-IN" w:bidi="ar-SA"/>
              </w:rPr>
              <w:t>Objective 1</w:t>
            </w:r>
            <w:r w:rsidRPr="00F9345F">
              <w:rPr>
                <w:rFonts w:ascii="Times New Roman" w:eastAsia="Arial" w:hAnsi="Times New Roman"/>
                <w:color w:val="auto"/>
                <w:szCs w:val="24"/>
                <w:lang w:val="en" w:eastAsia="en-IN" w:bidi="ar-SA"/>
              </w:rPr>
              <w:t xml:space="preserve">: To assess the impact of lifestyle factors—such as diet, obesity, and physical activity—on fertility impairments in </w:t>
            </w:r>
            <w:proofErr w:type="spellStart"/>
            <w:r w:rsidR="004B2509">
              <w:rPr>
                <w:rFonts w:ascii="Times New Roman" w:eastAsia="Arial" w:hAnsi="Times New Roman"/>
                <w:color w:val="auto"/>
                <w:szCs w:val="24"/>
                <w:lang w:val="en" w:eastAsia="en-IN" w:bidi="ar-SA"/>
              </w:rPr>
              <w:t>Tamilnadu’s</w:t>
            </w:r>
            <w:proofErr w:type="spellEnd"/>
            <w:r w:rsidRPr="00F9345F">
              <w:rPr>
                <w:rFonts w:ascii="Times New Roman" w:eastAsia="Arial" w:hAnsi="Times New Roman"/>
                <w:color w:val="auto"/>
                <w:szCs w:val="24"/>
                <w:lang w:val="en" w:eastAsia="en-IN" w:bidi="ar-SA"/>
              </w:rPr>
              <w:t xml:space="preserve"> population.</w:t>
            </w:r>
          </w:p>
          <w:p w14:paraId="634F488E" w14:textId="40CBC8C2" w:rsidR="00F9345F" w:rsidRPr="00F9345F" w:rsidRDefault="00F9345F" w:rsidP="002A4E53">
            <w:pPr>
              <w:spacing w:line="256" w:lineRule="auto"/>
              <w:ind w:left="0" w:right="120" w:firstLine="0"/>
              <w:rPr>
                <w:rFonts w:ascii="Times New Roman" w:eastAsia="Arial" w:hAnsi="Times New Roman"/>
                <w:color w:val="auto"/>
                <w:szCs w:val="24"/>
                <w:lang w:val="en" w:eastAsia="en-IN" w:bidi="ar-SA"/>
              </w:rPr>
            </w:pPr>
            <w:r w:rsidRPr="00F9345F">
              <w:rPr>
                <w:rFonts w:ascii="Times New Roman" w:eastAsia="Arial" w:hAnsi="Times New Roman"/>
                <w:b/>
                <w:color w:val="auto"/>
                <w:szCs w:val="24"/>
                <w:lang w:val="en" w:eastAsia="en-IN" w:bidi="ar-SA"/>
              </w:rPr>
              <w:t>Objective 2</w:t>
            </w:r>
            <w:r w:rsidRPr="00F9345F">
              <w:rPr>
                <w:rFonts w:ascii="Times New Roman" w:eastAsia="Arial" w:hAnsi="Times New Roman"/>
                <w:color w:val="auto"/>
                <w:szCs w:val="24"/>
                <w:lang w:val="en" w:eastAsia="en-IN" w:bidi="ar-SA"/>
              </w:rPr>
              <w:t>: To evaluate the role of environmental pollutants, including industrial emissions and pesticides, in affecting reproductive health in</w:t>
            </w:r>
            <w:r w:rsidR="004B2509">
              <w:rPr>
                <w:rFonts w:ascii="Times New Roman" w:eastAsia="Arial" w:hAnsi="Times New Roman"/>
                <w:color w:val="auto"/>
                <w:szCs w:val="24"/>
                <w:lang w:val="en" w:eastAsia="en-IN" w:bidi="ar-SA"/>
              </w:rPr>
              <w:t xml:space="preserve"> </w:t>
            </w:r>
            <w:proofErr w:type="spellStart"/>
            <w:r w:rsidR="004B2509">
              <w:rPr>
                <w:rFonts w:ascii="Times New Roman" w:eastAsia="Arial" w:hAnsi="Times New Roman"/>
                <w:color w:val="auto"/>
                <w:szCs w:val="24"/>
                <w:lang w:val="en" w:eastAsia="en-IN" w:bidi="ar-SA"/>
              </w:rPr>
              <w:t>Tamilnadu</w:t>
            </w:r>
            <w:proofErr w:type="spellEnd"/>
            <w:r w:rsidRPr="00F9345F">
              <w:rPr>
                <w:rFonts w:ascii="Times New Roman" w:eastAsia="Arial" w:hAnsi="Times New Roman"/>
                <w:color w:val="auto"/>
                <w:szCs w:val="24"/>
                <w:lang w:val="en" w:eastAsia="en-IN" w:bidi="ar-SA"/>
              </w:rPr>
              <w:t>.</w:t>
            </w:r>
          </w:p>
          <w:p w14:paraId="7DD3E59E" w14:textId="3CB02DB7" w:rsidR="00D67D6D" w:rsidRPr="00F9345F" w:rsidRDefault="00F9345F" w:rsidP="000205C2">
            <w:pPr>
              <w:spacing w:line="256" w:lineRule="auto"/>
              <w:ind w:left="0" w:right="120" w:firstLine="0"/>
              <w:rPr>
                <w:rFonts w:ascii="Times New Roman" w:eastAsia="Arial" w:hAnsi="Times New Roman"/>
                <w:color w:val="auto"/>
                <w:szCs w:val="24"/>
                <w:lang w:val="en" w:eastAsia="en-IN" w:bidi="ar-SA"/>
              </w:rPr>
            </w:pPr>
            <w:r w:rsidRPr="000205C2">
              <w:rPr>
                <w:rFonts w:ascii="Times New Roman" w:eastAsia="Arial" w:hAnsi="Times New Roman"/>
                <w:b/>
                <w:color w:val="auto"/>
                <w:szCs w:val="24"/>
                <w:highlight w:val="yellow"/>
                <w:lang w:val="en" w:eastAsia="en-IN" w:bidi="ar-SA"/>
              </w:rPr>
              <w:t>Objective 3</w:t>
            </w:r>
            <w:r w:rsidRPr="000205C2">
              <w:rPr>
                <w:rFonts w:ascii="Times New Roman" w:eastAsia="Arial" w:hAnsi="Times New Roman"/>
                <w:color w:val="auto"/>
                <w:szCs w:val="24"/>
                <w:highlight w:val="yellow"/>
                <w:lang w:val="en" w:eastAsia="en-IN" w:bidi="ar-SA"/>
              </w:rPr>
              <w:t xml:space="preserve">: To </w:t>
            </w:r>
            <w:r w:rsidR="000205C2" w:rsidRPr="000205C2">
              <w:rPr>
                <w:rFonts w:ascii="Times New Roman" w:eastAsia="Arial" w:hAnsi="Times New Roman"/>
                <w:color w:val="auto"/>
                <w:szCs w:val="24"/>
                <w:highlight w:val="yellow"/>
                <w:lang w:val="en" w:eastAsia="en-IN" w:bidi="ar-SA"/>
              </w:rPr>
              <w:t xml:space="preserve">suggest the </w:t>
            </w:r>
            <w:r w:rsidR="000205C2" w:rsidRPr="000205C2">
              <w:rPr>
                <w:rFonts w:ascii="Times New Roman" w:eastAsia="Arial" w:hAnsi="Times New Roman"/>
                <w:color w:val="auto"/>
                <w:szCs w:val="24"/>
                <w:highlight w:val="yellow"/>
                <w:lang w:val="en" w:eastAsia="en-IN" w:bidi="ar-SA"/>
              </w:rPr>
              <w:t>Go</w:t>
            </w:r>
            <w:r w:rsidR="000205C2" w:rsidRPr="000205C2">
              <w:rPr>
                <w:rFonts w:ascii="Times New Roman" w:eastAsia="Arial" w:hAnsi="Times New Roman"/>
                <w:color w:val="auto"/>
                <w:szCs w:val="24"/>
                <w:highlight w:val="yellow"/>
                <w:lang w:val="en" w:eastAsia="en-IN" w:bidi="ar-SA"/>
              </w:rPr>
              <w:t>vt</w:t>
            </w:r>
            <w:r w:rsidR="000205C2" w:rsidRPr="000205C2">
              <w:rPr>
                <w:rFonts w:ascii="Times New Roman" w:eastAsia="Arial" w:hAnsi="Times New Roman"/>
                <w:color w:val="auto"/>
                <w:szCs w:val="24"/>
                <w:highlight w:val="yellow"/>
                <w:lang w:val="en" w:eastAsia="en-IN" w:bidi="ar-SA"/>
              </w:rPr>
              <w:t>.</w:t>
            </w:r>
            <w:r w:rsidR="000205C2" w:rsidRPr="000205C2">
              <w:rPr>
                <w:rFonts w:ascii="Times New Roman" w:eastAsia="Arial" w:hAnsi="Times New Roman"/>
                <w:color w:val="auto"/>
                <w:szCs w:val="24"/>
                <w:highlight w:val="yellow"/>
                <w:lang w:val="en" w:eastAsia="en-IN" w:bidi="ar-SA"/>
              </w:rPr>
              <w:t xml:space="preserve"> to come out with a policy </w:t>
            </w:r>
            <w:r w:rsidR="000205C2" w:rsidRPr="000205C2">
              <w:rPr>
                <w:rFonts w:ascii="Times New Roman" w:eastAsia="Arial" w:hAnsi="Times New Roman"/>
                <w:color w:val="auto"/>
                <w:szCs w:val="24"/>
                <w:highlight w:val="yellow"/>
                <w:lang w:val="en" w:eastAsia="en-IN" w:bidi="ar-SA"/>
              </w:rPr>
              <w:t>r</w:t>
            </w:r>
            <w:r w:rsidR="000205C2" w:rsidRPr="000205C2">
              <w:rPr>
                <w:rFonts w:ascii="Times New Roman" w:eastAsia="Arial" w:hAnsi="Times New Roman"/>
                <w:color w:val="auto"/>
                <w:szCs w:val="24"/>
                <w:highlight w:val="yellow"/>
                <w:lang w:val="en" w:eastAsia="en-IN" w:bidi="ar-SA"/>
              </w:rPr>
              <w:t>egarding affordable treatment for infertility</w:t>
            </w:r>
            <w:r w:rsidR="000205C2" w:rsidRPr="000205C2">
              <w:rPr>
                <w:rFonts w:ascii="Times New Roman" w:eastAsia="Arial" w:hAnsi="Times New Roman"/>
                <w:color w:val="auto"/>
                <w:szCs w:val="24"/>
                <w:highlight w:val="yellow"/>
                <w:lang w:val="en" w:eastAsia="en-IN" w:bidi="ar-SA"/>
              </w:rPr>
              <w:t>, considering the f</w:t>
            </w:r>
            <w:r w:rsidR="000205C2" w:rsidRPr="000205C2">
              <w:rPr>
                <w:rFonts w:ascii="Times New Roman" w:eastAsia="Arial" w:hAnsi="Times New Roman"/>
                <w:color w:val="auto"/>
                <w:szCs w:val="24"/>
                <w:highlight w:val="yellow"/>
                <w:lang w:val="en" w:eastAsia="en-IN" w:bidi="ar-SA"/>
              </w:rPr>
              <w:t>ertility rate</w:t>
            </w:r>
            <w:r w:rsidR="000205C2" w:rsidRPr="000205C2">
              <w:rPr>
                <w:rFonts w:ascii="Times New Roman" w:eastAsia="Arial" w:hAnsi="Times New Roman"/>
                <w:color w:val="auto"/>
                <w:szCs w:val="24"/>
                <w:highlight w:val="yellow"/>
                <w:lang w:val="en" w:eastAsia="en-IN" w:bidi="ar-SA"/>
              </w:rPr>
              <w:t>s, f</w:t>
            </w:r>
            <w:r w:rsidR="000205C2" w:rsidRPr="000205C2">
              <w:rPr>
                <w:rFonts w:ascii="Times New Roman" w:eastAsia="Arial" w:hAnsi="Times New Roman"/>
                <w:color w:val="auto"/>
                <w:szCs w:val="24"/>
                <w:highlight w:val="yellow"/>
                <w:lang w:val="en" w:eastAsia="en-IN" w:bidi="ar-SA"/>
              </w:rPr>
              <w:t>acilities available</w:t>
            </w:r>
            <w:r w:rsidR="000205C2" w:rsidRPr="000205C2">
              <w:rPr>
                <w:rFonts w:ascii="Times New Roman" w:eastAsia="Arial" w:hAnsi="Times New Roman"/>
                <w:color w:val="auto"/>
                <w:szCs w:val="24"/>
                <w:highlight w:val="yellow"/>
                <w:lang w:val="en" w:eastAsia="en-IN" w:bidi="ar-SA"/>
              </w:rPr>
              <w:t>, c</w:t>
            </w:r>
            <w:r w:rsidR="000205C2" w:rsidRPr="000205C2">
              <w:rPr>
                <w:rFonts w:ascii="Times New Roman" w:eastAsia="Arial" w:hAnsi="Times New Roman"/>
                <w:color w:val="auto"/>
                <w:szCs w:val="24"/>
                <w:highlight w:val="yellow"/>
                <w:lang w:val="en" w:eastAsia="en-IN" w:bidi="ar-SA"/>
              </w:rPr>
              <w:t>lass of people taking t</w:t>
            </w:r>
            <w:r w:rsidR="000205C2" w:rsidRPr="000205C2">
              <w:rPr>
                <w:rFonts w:ascii="Times New Roman" w:eastAsia="Arial" w:hAnsi="Times New Roman"/>
                <w:color w:val="auto"/>
                <w:szCs w:val="24"/>
                <w:highlight w:val="yellow"/>
                <w:lang w:val="en" w:eastAsia="en-IN" w:bidi="ar-SA"/>
              </w:rPr>
              <w:t>his t</w:t>
            </w:r>
            <w:r w:rsidR="000205C2" w:rsidRPr="000205C2">
              <w:rPr>
                <w:rFonts w:ascii="Times New Roman" w:eastAsia="Arial" w:hAnsi="Times New Roman"/>
                <w:color w:val="auto"/>
                <w:szCs w:val="24"/>
                <w:highlight w:val="yellow"/>
                <w:lang w:val="en" w:eastAsia="en-IN" w:bidi="ar-SA"/>
              </w:rPr>
              <w:t>reatment</w:t>
            </w:r>
            <w:r w:rsidR="000205C2" w:rsidRPr="000205C2">
              <w:rPr>
                <w:rFonts w:ascii="Times New Roman" w:eastAsia="Arial" w:hAnsi="Times New Roman"/>
                <w:color w:val="auto"/>
                <w:szCs w:val="24"/>
                <w:highlight w:val="yellow"/>
                <w:lang w:val="en" w:eastAsia="en-IN" w:bidi="ar-SA"/>
              </w:rPr>
              <w:t>, its s</w:t>
            </w:r>
            <w:r w:rsidR="000205C2" w:rsidRPr="000205C2">
              <w:rPr>
                <w:rFonts w:ascii="Times New Roman" w:eastAsia="Arial" w:hAnsi="Times New Roman"/>
                <w:color w:val="auto"/>
                <w:szCs w:val="24"/>
                <w:highlight w:val="yellow"/>
                <w:lang w:val="en" w:eastAsia="en-IN" w:bidi="ar-SA"/>
              </w:rPr>
              <w:t>uccess rate</w:t>
            </w:r>
            <w:r w:rsidR="000205C2" w:rsidRPr="000205C2">
              <w:rPr>
                <w:rFonts w:ascii="Times New Roman" w:eastAsia="Arial" w:hAnsi="Times New Roman"/>
                <w:color w:val="auto"/>
                <w:szCs w:val="24"/>
                <w:highlight w:val="yellow"/>
                <w:lang w:val="en" w:eastAsia="en-IN" w:bidi="ar-SA"/>
              </w:rPr>
              <w:t xml:space="preserve"> and c</w:t>
            </w:r>
            <w:r w:rsidR="000205C2" w:rsidRPr="000205C2">
              <w:rPr>
                <w:rFonts w:ascii="Times New Roman" w:eastAsia="Arial" w:hAnsi="Times New Roman"/>
                <w:color w:val="auto"/>
                <w:szCs w:val="24"/>
                <w:highlight w:val="yellow"/>
                <w:lang w:val="en" w:eastAsia="en-IN" w:bidi="ar-SA"/>
              </w:rPr>
              <w:t>ost involved</w:t>
            </w:r>
            <w:r w:rsidR="000205C2" w:rsidRPr="000205C2">
              <w:rPr>
                <w:rFonts w:ascii="Times New Roman" w:eastAsia="Arial" w:hAnsi="Times New Roman"/>
                <w:color w:val="auto"/>
                <w:szCs w:val="24"/>
                <w:highlight w:val="yellow"/>
                <w:lang w:val="en" w:eastAsia="en-IN" w:bidi="ar-SA"/>
              </w:rPr>
              <w:t>.</w:t>
            </w:r>
          </w:p>
        </w:tc>
      </w:tr>
      <w:tr w:rsidR="002A4E53" w:rsidRPr="00F9345F" w14:paraId="3055963B" w14:textId="77777777" w:rsidTr="002A4E53">
        <w:tc>
          <w:tcPr>
            <w:tcW w:w="343" w:type="pct"/>
          </w:tcPr>
          <w:p w14:paraId="7EE81373"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283F1438"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16F7827C"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0682EF75" w14:textId="77777777" w:rsidTr="002A4E53">
        <w:tc>
          <w:tcPr>
            <w:tcW w:w="343" w:type="pct"/>
          </w:tcPr>
          <w:p w14:paraId="5E711E56"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8</w:t>
            </w:r>
          </w:p>
        </w:tc>
        <w:tc>
          <w:tcPr>
            <w:tcW w:w="905" w:type="pct"/>
          </w:tcPr>
          <w:p w14:paraId="34A5BF55" w14:textId="77777777" w:rsidR="00D67D6D" w:rsidRPr="002A4E53" w:rsidRDefault="00D67D6D" w:rsidP="00D67D6D">
            <w:pPr>
              <w:ind w:left="0" w:firstLine="0"/>
              <w:jc w:val="left"/>
              <w:rPr>
                <w:rFonts w:ascii="Times New Roman" w:hAnsi="Times New Roman"/>
                <w:b/>
                <w:color w:val="auto"/>
                <w:szCs w:val="24"/>
              </w:rPr>
            </w:pPr>
            <w:r w:rsidRPr="002A4E53">
              <w:rPr>
                <w:rFonts w:ascii="Times New Roman" w:hAnsi="Times New Roman"/>
                <w:b/>
                <w:color w:val="auto"/>
                <w:szCs w:val="24"/>
              </w:rPr>
              <w:t xml:space="preserve">Major Research Questions / Hypotheses </w:t>
            </w:r>
          </w:p>
          <w:p w14:paraId="55A9DD8B" w14:textId="77777777" w:rsidR="00D67D6D" w:rsidRPr="002A4E53" w:rsidRDefault="00D67D6D" w:rsidP="00D67D6D">
            <w:pPr>
              <w:ind w:left="0" w:firstLine="0"/>
              <w:jc w:val="left"/>
              <w:rPr>
                <w:rFonts w:ascii="Times New Roman" w:hAnsi="Times New Roman"/>
                <w:color w:val="auto"/>
                <w:szCs w:val="24"/>
              </w:rPr>
            </w:pPr>
            <w:r w:rsidRPr="002A4E53">
              <w:rPr>
                <w:rFonts w:ascii="Times New Roman" w:hAnsi="Times New Roman"/>
                <w:color w:val="auto"/>
                <w:szCs w:val="24"/>
              </w:rPr>
              <w:t>(approx. 200 words)</w:t>
            </w:r>
          </w:p>
        </w:tc>
        <w:tc>
          <w:tcPr>
            <w:tcW w:w="3752" w:type="pct"/>
          </w:tcPr>
          <w:p w14:paraId="0305083C" w14:textId="77777777" w:rsidR="00B723FA" w:rsidRPr="00B723FA" w:rsidRDefault="00B723FA" w:rsidP="00B723FA">
            <w:pPr>
              <w:spacing w:line="259" w:lineRule="auto"/>
              <w:ind w:left="0" w:right="119" w:firstLine="0"/>
              <w:rPr>
                <w:rFonts w:ascii="Times New Roman" w:hAnsi="Times New Roman"/>
                <w:szCs w:val="24"/>
                <w:highlight w:val="yellow"/>
              </w:rPr>
            </w:pPr>
            <w:r w:rsidRPr="00B723FA">
              <w:rPr>
                <w:rFonts w:ascii="Times New Roman" w:hAnsi="Times New Roman"/>
                <w:szCs w:val="24"/>
                <w:highlight w:val="yellow"/>
              </w:rPr>
              <w:t>This study intends to address these questions –</w:t>
            </w:r>
          </w:p>
          <w:p w14:paraId="73199706" w14:textId="77777777" w:rsidR="00B723FA" w:rsidRPr="00B723FA" w:rsidRDefault="00B723FA" w:rsidP="00B723FA">
            <w:pPr>
              <w:pStyle w:val="ListParagraph"/>
              <w:numPr>
                <w:ilvl w:val="0"/>
                <w:numId w:val="24"/>
              </w:numPr>
              <w:spacing w:line="259" w:lineRule="auto"/>
              <w:ind w:right="119"/>
              <w:jc w:val="both"/>
              <w:rPr>
                <w:rFonts w:ascii="Times New Roman" w:hAnsi="Times New Roman"/>
                <w:highlight w:val="yellow"/>
              </w:rPr>
            </w:pPr>
            <w:r w:rsidRPr="00B723FA">
              <w:rPr>
                <w:rFonts w:ascii="Times New Roman" w:hAnsi="Times New Roman"/>
                <w:highlight w:val="yellow"/>
              </w:rPr>
              <w:t>What will be the demographic pattern in 2047 with the existing fertility rate?</w:t>
            </w:r>
          </w:p>
          <w:p w14:paraId="37C3A7FC" w14:textId="77777777" w:rsidR="00B723FA" w:rsidRPr="00B723FA" w:rsidRDefault="00B723FA" w:rsidP="00B723FA">
            <w:pPr>
              <w:pStyle w:val="ListParagraph"/>
              <w:numPr>
                <w:ilvl w:val="0"/>
                <w:numId w:val="24"/>
              </w:numPr>
              <w:spacing w:line="259" w:lineRule="auto"/>
              <w:ind w:right="119"/>
              <w:jc w:val="both"/>
              <w:rPr>
                <w:rFonts w:ascii="Times New Roman" w:hAnsi="Times New Roman"/>
                <w:highlight w:val="yellow"/>
              </w:rPr>
            </w:pPr>
            <w:r w:rsidRPr="00B723FA">
              <w:rPr>
                <w:rFonts w:ascii="Times New Roman" w:hAnsi="Times New Roman"/>
                <w:highlight w:val="yellow"/>
              </w:rPr>
              <w:t>What will be the required fertility rate by the year 2047 to improvise youth and women for Viksit Bharath?</w:t>
            </w:r>
          </w:p>
          <w:p w14:paraId="68104131" w14:textId="77777777" w:rsidR="00B723FA" w:rsidRPr="00B723FA" w:rsidRDefault="00B723FA" w:rsidP="00B723FA">
            <w:pPr>
              <w:pStyle w:val="ListParagraph"/>
              <w:numPr>
                <w:ilvl w:val="0"/>
                <w:numId w:val="24"/>
              </w:numPr>
              <w:spacing w:line="259" w:lineRule="auto"/>
              <w:ind w:right="119"/>
              <w:jc w:val="both"/>
              <w:rPr>
                <w:rFonts w:ascii="Times New Roman" w:hAnsi="Times New Roman"/>
                <w:highlight w:val="yellow"/>
              </w:rPr>
            </w:pPr>
            <w:r w:rsidRPr="00B723FA">
              <w:rPr>
                <w:rFonts w:ascii="Times New Roman" w:hAnsi="Times New Roman"/>
                <w:highlight w:val="yellow"/>
              </w:rPr>
              <w:t>What schemes should be made available for public and how it should be promoted by the Govt.?</w:t>
            </w:r>
          </w:p>
          <w:p w14:paraId="52A1DC0D" w14:textId="77777777" w:rsidR="00B723FA" w:rsidRDefault="00B723FA" w:rsidP="00B723FA">
            <w:pPr>
              <w:pStyle w:val="ListParagraph"/>
              <w:numPr>
                <w:ilvl w:val="0"/>
                <w:numId w:val="24"/>
              </w:numPr>
              <w:spacing w:line="259" w:lineRule="auto"/>
              <w:ind w:right="119"/>
              <w:jc w:val="both"/>
              <w:rPr>
                <w:rFonts w:ascii="Times New Roman" w:hAnsi="Times New Roman"/>
                <w:highlight w:val="yellow"/>
              </w:rPr>
            </w:pPr>
            <w:r w:rsidRPr="00B723FA">
              <w:rPr>
                <w:rFonts w:ascii="Times New Roman" w:hAnsi="Times New Roman"/>
                <w:highlight w:val="yellow"/>
              </w:rPr>
              <w:t xml:space="preserve">How should the Govt. allot budget for this </w:t>
            </w:r>
            <w:r>
              <w:rPr>
                <w:rFonts w:ascii="Times New Roman" w:hAnsi="Times New Roman"/>
                <w:highlight w:val="yellow"/>
              </w:rPr>
              <w:t>public health initiative</w:t>
            </w:r>
            <w:r w:rsidRPr="00B723FA">
              <w:rPr>
                <w:rFonts w:ascii="Times New Roman" w:hAnsi="Times New Roman"/>
                <w:highlight w:val="yellow"/>
              </w:rPr>
              <w:t>?</w:t>
            </w:r>
          </w:p>
          <w:p w14:paraId="2683C41A" w14:textId="77777777" w:rsidR="00B723FA" w:rsidRPr="00B723FA" w:rsidRDefault="00B723FA" w:rsidP="00B723FA">
            <w:pPr>
              <w:pStyle w:val="ListParagraph"/>
              <w:numPr>
                <w:ilvl w:val="0"/>
                <w:numId w:val="24"/>
              </w:numPr>
              <w:spacing w:line="259" w:lineRule="auto"/>
              <w:ind w:right="119"/>
              <w:jc w:val="both"/>
              <w:rPr>
                <w:rFonts w:ascii="Times New Roman" w:hAnsi="Times New Roman"/>
                <w:highlight w:val="yellow"/>
              </w:rPr>
            </w:pPr>
            <w:r>
              <w:rPr>
                <w:rFonts w:ascii="Times New Roman" w:hAnsi="Times New Roman"/>
                <w:highlight w:val="yellow"/>
              </w:rPr>
              <w:t xml:space="preserve">What are the reasons for expensive fertility treatments and are there </w:t>
            </w:r>
            <w:r w:rsidRPr="00B723FA">
              <w:rPr>
                <w:rFonts w:ascii="Times New Roman" w:hAnsi="Times New Roman"/>
                <w:highlight w:val="yellow"/>
              </w:rPr>
              <w:t>adequate infrastructural facilities?</w:t>
            </w:r>
          </w:p>
          <w:p w14:paraId="2806EA12" w14:textId="77777777" w:rsidR="00B723FA" w:rsidRPr="00B723FA" w:rsidRDefault="00B723FA" w:rsidP="00B723FA">
            <w:pPr>
              <w:pStyle w:val="ListParagraph"/>
              <w:numPr>
                <w:ilvl w:val="0"/>
                <w:numId w:val="24"/>
              </w:numPr>
              <w:spacing w:line="259" w:lineRule="auto"/>
              <w:ind w:right="119"/>
              <w:rPr>
                <w:rFonts w:ascii="Times New Roman" w:hAnsi="Times New Roman"/>
                <w:highlight w:val="yellow"/>
              </w:rPr>
            </w:pPr>
            <w:r w:rsidRPr="00B723FA">
              <w:rPr>
                <w:rFonts w:ascii="Times New Roman" w:hAnsi="Times New Roman"/>
                <w:highlight w:val="yellow"/>
              </w:rPr>
              <w:t>Should the Govt. conduct any awareness programmes in this context?</w:t>
            </w:r>
          </w:p>
          <w:p w14:paraId="531CA7ED" w14:textId="77777777" w:rsidR="00B723FA" w:rsidRDefault="00B723FA" w:rsidP="00B723FA">
            <w:pPr>
              <w:pStyle w:val="ListParagraph"/>
              <w:numPr>
                <w:ilvl w:val="0"/>
                <w:numId w:val="24"/>
              </w:numPr>
              <w:spacing w:line="259" w:lineRule="auto"/>
              <w:ind w:right="119"/>
              <w:rPr>
                <w:rFonts w:ascii="Times New Roman" w:hAnsi="Times New Roman"/>
                <w:highlight w:val="yellow"/>
              </w:rPr>
            </w:pPr>
            <w:r w:rsidRPr="00B723FA">
              <w:rPr>
                <w:rFonts w:ascii="Times New Roman" w:hAnsi="Times New Roman"/>
                <w:highlight w:val="yellow"/>
              </w:rPr>
              <w:t>Are there differences in the rural and urban infertility rates?</w:t>
            </w:r>
          </w:p>
          <w:p w14:paraId="3DD025AD" w14:textId="7FBB64F3" w:rsidR="00B723FA" w:rsidRDefault="00B723FA" w:rsidP="00B723FA">
            <w:pPr>
              <w:pStyle w:val="ListParagraph"/>
              <w:numPr>
                <w:ilvl w:val="0"/>
                <w:numId w:val="24"/>
              </w:numPr>
              <w:spacing w:line="259" w:lineRule="auto"/>
              <w:ind w:right="119"/>
              <w:rPr>
                <w:rFonts w:ascii="Times New Roman" w:hAnsi="Times New Roman"/>
                <w:highlight w:val="yellow"/>
              </w:rPr>
            </w:pPr>
            <w:r w:rsidRPr="00B723FA">
              <w:rPr>
                <w:rFonts w:ascii="Times New Roman" w:hAnsi="Times New Roman"/>
                <w:highlight w:val="yellow"/>
              </w:rPr>
              <w:t>Do we have specialization in Medicine for this stream?</w:t>
            </w:r>
          </w:p>
          <w:p w14:paraId="1A241F26" w14:textId="4FCB9CEC" w:rsidR="00CB118E" w:rsidRPr="00CB118E" w:rsidRDefault="00CB118E" w:rsidP="00CB118E">
            <w:pPr>
              <w:pStyle w:val="ListParagraph"/>
              <w:numPr>
                <w:ilvl w:val="0"/>
                <w:numId w:val="24"/>
              </w:numPr>
              <w:spacing w:line="259" w:lineRule="auto"/>
              <w:ind w:right="119"/>
              <w:rPr>
                <w:rFonts w:ascii="Times New Roman" w:hAnsi="Times New Roman"/>
                <w:highlight w:val="yellow"/>
              </w:rPr>
            </w:pPr>
            <w:proofErr w:type="gramStart"/>
            <w:r w:rsidRPr="00CB118E">
              <w:rPr>
                <w:rFonts w:ascii="Times New Roman" w:hAnsi="Times New Roman"/>
                <w:highlight w:val="yellow"/>
              </w:rPr>
              <w:t>Are</w:t>
            </w:r>
            <w:proofErr w:type="gramEnd"/>
            <w:r w:rsidRPr="00CB118E">
              <w:rPr>
                <w:rFonts w:ascii="Times New Roman" w:hAnsi="Times New Roman"/>
                <w:highlight w:val="yellow"/>
              </w:rPr>
              <w:t xml:space="preserve"> there r</w:t>
            </w:r>
            <w:r w:rsidRPr="00CB118E">
              <w:rPr>
                <w:rFonts w:ascii="Times New Roman" w:hAnsi="Times New Roman"/>
                <w:highlight w:val="yellow"/>
              </w:rPr>
              <w:t>egion specific and culture specific reasons</w:t>
            </w:r>
            <w:r w:rsidRPr="00CB118E">
              <w:rPr>
                <w:rFonts w:ascii="Times New Roman" w:hAnsi="Times New Roman"/>
                <w:highlight w:val="yellow"/>
              </w:rPr>
              <w:t xml:space="preserve"> for the decreasing fertility rates across the selected districts?</w:t>
            </w:r>
          </w:p>
          <w:p w14:paraId="779D8029" w14:textId="508A65F9" w:rsidR="00CB118E" w:rsidRPr="00CB118E" w:rsidRDefault="00CB118E" w:rsidP="00CB118E">
            <w:pPr>
              <w:pStyle w:val="ListParagraph"/>
              <w:numPr>
                <w:ilvl w:val="0"/>
                <w:numId w:val="24"/>
              </w:numPr>
              <w:spacing w:line="259" w:lineRule="auto"/>
              <w:ind w:right="119"/>
              <w:rPr>
                <w:rFonts w:ascii="Times New Roman" w:hAnsi="Times New Roman"/>
                <w:highlight w:val="yellow"/>
              </w:rPr>
            </w:pPr>
            <w:r w:rsidRPr="00CB118E">
              <w:rPr>
                <w:rFonts w:ascii="Times New Roman" w:hAnsi="Times New Roman"/>
                <w:highlight w:val="yellow"/>
              </w:rPr>
              <w:t>Are socio economic indicators influencing t</w:t>
            </w:r>
            <w:r w:rsidRPr="00CB118E">
              <w:rPr>
                <w:rFonts w:ascii="Times New Roman" w:hAnsi="Times New Roman"/>
                <w:highlight w:val="yellow"/>
              </w:rPr>
              <w:t>he fertility rates?</w:t>
            </w:r>
          </w:p>
          <w:p w14:paraId="70A50A24" w14:textId="5205E5D7" w:rsidR="00D67D6D" w:rsidRPr="00F9345F" w:rsidRDefault="00D67D6D" w:rsidP="002A4E53">
            <w:pPr>
              <w:spacing w:line="256" w:lineRule="auto"/>
              <w:ind w:left="0" w:right="120" w:firstLine="0"/>
              <w:rPr>
                <w:rFonts w:ascii="Arial" w:eastAsia="Arial" w:hAnsi="Arial" w:cs="Arial"/>
                <w:color w:val="auto"/>
                <w:sz w:val="22"/>
                <w:szCs w:val="22"/>
                <w:lang w:val="en" w:eastAsia="en-IN" w:bidi="ar-SA"/>
              </w:rPr>
            </w:pPr>
          </w:p>
        </w:tc>
      </w:tr>
      <w:tr w:rsidR="002A4E53" w:rsidRPr="00F9345F" w14:paraId="3DBC0157" w14:textId="77777777" w:rsidTr="002A4E53">
        <w:tc>
          <w:tcPr>
            <w:tcW w:w="343" w:type="pct"/>
          </w:tcPr>
          <w:p w14:paraId="68291007"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0A58C30C"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0A3F696C"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5C4951EB" w14:textId="77777777" w:rsidTr="002A4E53">
        <w:tc>
          <w:tcPr>
            <w:tcW w:w="343" w:type="pct"/>
          </w:tcPr>
          <w:p w14:paraId="708C4DC7" w14:textId="7777777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9</w:t>
            </w:r>
          </w:p>
        </w:tc>
        <w:tc>
          <w:tcPr>
            <w:tcW w:w="905" w:type="pct"/>
          </w:tcPr>
          <w:p w14:paraId="5190D011"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Proposed methodology for the research work </w:t>
            </w:r>
            <w:r w:rsidRPr="00F9345F">
              <w:rPr>
                <w:rFonts w:ascii="Times New Roman" w:hAnsi="Times New Roman"/>
                <w:color w:val="auto"/>
                <w:szCs w:val="24"/>
              </w:rPr>
              <w:t>(approx. 400 words)</w:t>
            </w:r>
          </w:p>
        </w:tc>
        <w:tc>
          <w:tcPr>
            <w:tcW w:w="3752" w:type="pct"/>
          </w:tcPr>
          <w:p w14:paraId="7679224D" w14:textId="0CFE06F2" w:rsidR="00D67D6D" w:rsidRDefault="002A4E53" w:rsidP="002A4E53">
            <w:pPr>
              <w:spacing w:line="259" w:lineRule="auto"/>
              <w:ind w:left="0" w:right="119" w:firstLine="0"/>
              <w:rPr>
                <w:rFonts w:ascii="Times New Roman" w:hAnsi="Times New Roman"/>
                <w:color w:val="auto"/>
                <w:szCs w:val="24"/>
                <w:lang w:val="en"/>
              </w:rPr>
            </w:pPr>
            <w:r w:rsidRPr="002A4E53">
              <w:rPr>
                <w:rFonts w:ascii="Times New Roman" w:hAnsi="Times New Roman"/>
                <w:color w:val="auto"/>
                <w:szCs w:val="24"/>
                <w:lang w:val="en"/>
              </w:rPr>
              <w:t xml:space="preserve">A meta-analytic approach was taken to analyze data from both regional studies and global sources on lifestyle and environmental factors impacting fertility. Primary data from fertility clinics and environmental health agencies in </w:t>
            </w:r>
            <w:r w:rsidR="00696BE6">
              <w:rPr>
                <w:rFonts w:ascii="Times New Roman" w:hAnsi="Times New Roman"/>
                <w:color w:val="auto"/>
                <w:szCs w:val="24"/>
                <w:lang w:val="en"/>
              </w:rPr>
              <w:t>Tamil Nadu</w:t>
            </w:r>
            <w:r w:rsidRPr="002A4E53">
              <w:rPr>
                <w:rFonts w:ascii="Times New Roman" w:hAnsi="Times New Roman"/>
                <w:color w:val="auto"/>
                <w:szCs w:val="24"/>
                <w:lang w:val="en"/>
              </w:rPr>
              <w:t xml:space="preserve"> w</w:t>
            </w:r>
            <w:r w:rsidR="00696BE6">
              <w:rPr>
                <w:rFonts w:ascii="Times New Roman" w:hAnsi="Times New Roman"/>
                <w:color w:val="auto"/>
                <w:szCs w:val="24"/>
                <w:lang w:val="en"/>
              </w:rPr>
              <w:t>ill b</w:t>
            </w:r>
            <w:r w:rsidRPr="002A4E53">
              <w:rPr>
                <w:rFonts w:ascii="Times New Roman" w:hAnsi="Times New Roman"/>
                <w:color w:val="auto"/>
                <w:szCs w:val="24"/>
                <w:lang w:val="en"/>
              </w:rPr>
              <w:t xml:space="preserve">e reviewed alongside secondary literature sources on obesity, diet, pollution, and socio-cultural trends. Data were categorized into lifestyle and </w:t>
            </w:r>
            <w:r w:rsidRPr="002A4E53">
              <w:rPr>
                <w:rFonts w:ascii="Times New Roman" w:hAnsi="Times New Roman"/>
                <w:color w:val="auto"/>
                <w:szCs w:val="24"/>
                <w:lang w:val="en"/>
              </w:rPr>
              <w:lastRenderedPageBreak/>
              <w:t>environmental influences, with specific emphasis on unique regional challenges in</w:t>
            </w:r>
            <w:r w:rsidR="004B2509">
              <w:rPr>
                <w:rFonts w:ascii="Times New Roman" w:hAnsi="Times New Roman"/>
                <w:color w:val="auto"/>
                <w:szCs w:val="24"/>
                <w:lang w:val="en"/>
              </w:rPr>
              <w:t xml:space="preserve"> </w:t>
            </w:r>
            <w:proofErr w:type="spellStart"/>
            <w:r w:rsidR="004B2509">
              <w:rPr>
                <w:rFonts w:ascii="Times New Roman" w:hAnsi="Times New Roman"/>
                <w:color w:val="auto"/>
                <w:szCs w:val="24"/>
                <w:lang w:val="en"/>
              </w:rPr>
              <w:t>Tamilnadu</w:t>
            </w:r>
            <w:proofErr w:type="spellEnd"/>
            <w:r w:rsidRPr="002A4E53">
              <w:rPr>
                <w:rFonts w:ascii="Times New Roman" w:hAnsi="Times New Roman"/>
                <w:color w:val="auto"/>
                <w:szCs w:val="24"/>
                <w:lang w:val="en"/>
              </w:rPr>
              <w:t>.</w:t>
            </w:r>
          </w:p>
          <w:p w14:paraId="3B8AF0EC" w14:textId="41E2D4DD" w:rsidR="004B2509" w:rsidRPr="004B2509" w:rsidRDefault="004B2509" w:rsidP="002A4E53">
            <w:pPr>
              <w:spacing w:line="259" w:lineRule="auto"/>
              <w:ind w:left="0" w:right="119" w:firstLine="0"/>
              <w:rPr>
                <w:rFonts w:ascii="Times New Roman" w:hAnsi="Times New Roman"/>
              </w:rPr>
            </w:pPr>
            <w:r w:rsidRPr="00C01DE8">
              <w:rPr>
                <w:rFonts w:ascii="Times New Roman" w:hAnsi="Times New Roman"/>
              </w:rPr>
              <w:t xml:space="preserve">Stratified proportionate random sampling will be implied to gather data for the study. Four districts of </w:t>
            </w:r>
            <w:proofErr w:type="spellStart"/>
            <w:r w:rsidRPr="00C01DE8">
              <w:rPr>
                <w:rFonts w:ascii="Times New Roman" w:hAnsi="Times New Roman"/>
              </w:rPr>
              <w:t>Tamilnadu</w:t>
            </w:r>
            <w:proofErr w:type="spellEnd"/>
            <w:r>
              <w:rPr>
                <w:rFonts w:ascii="Times New Roman" w:hAnsi="Times New Roman"/>
              </w:rPr>
              <w:t xml:space="preserve"> namely Kanchipuram, </w:t>
            </w:r>
            <w:proofErr w:type="spellStart"/>
            <w:r>
              <w:rPr>
                <w:rFonts w:ascii="Times New Roman" w:hAnsi="Times New Roman"/>
              </w:rPr>
              <w:t>Thiruvallur</w:t>
            </w:r>
            <w:proofErr w:type="spellEnd"/>
            <w:r>
              <w:rPr>
                <w:rFonts w:ascii="Times New Roman" w:hAnsi="Times New Roman"/>
              </w:rPr>
              <w:t xml:space="preserve">, Chennai and </w:t>
            </w:r>
            <w:proofErr w:type="spellStart"/>
            <w:r>
              <w:rPr>
                <w:rFonts w:ascii="Times New Roman" w:hAnsi="Times New Roman"/>
              </w:rPr>
              <w:t>Chengalpet</w:t>
            </w:r>
            <w:proofErr w:type="spellEnd"/>
            <w:r w:rsidRPr="00C01DE8">
              <w:rPr>
                <w:rFonts w:ascii="Times New Roman" w:hAnsi="Times New Roman"/>
              </w:rPr>
              <w:t xml:space="preserve"> will be surveyed and sampled to collect responses from people. The reason for choosing Tamil Nadu is because </w:t>
            </w:r>
            <w:r>
              <w:rPr>
                <w:rFonts w:ascii="Times New Roman" w:hAnsi="Times New Roman"/>
              </w:rPr>
              <w:t xml:space="preserve">10.1% of the Assisted Reproductive Technology (ART) clinics enrolled under ICMR prevails in this state. Also, among the five South Indian states i.e. Kerala, Karnataka, Tamil Nadu, Andhra Pradesh and </w:t>
            </w:r>
            <w:proofErr w:type="spellStart"/>
            <w:r>
              <w:rPr>
                <w:rFonts w:ascii="Times New Roman" w:hAnsi="Times New Roman"/>
              </w:rPr>
              <w:t>Telengana</w:t>
            </w:r>
            <w:proofErr w:type="spellEnd"/>
            <w:r>
              <w:rPr>
                <w:rFonts w:ascii="Times New Roman" w:hAnsi="Times New Roman"/>
              </w:rPr>
              <w:t xml:space="preserve">; Tamil Nadu has the highest number of ART clinics registered under National Registry, GOI. </w:t>
            </w:r>
            <w:r w:rsidRPr="00C01DE8">
              <w:rPr>
                <w:rFonts w:ascii="Times New Roman" w:hAnsi="Times New Roman"/>
              </w:rPr>
              <w:t>Further to this, the respondents are randomly selected during the data collection process</w:t>
            </w:r>
          </w:p>
        </w:tc>
      </w:tr>
      <w:tr w:rsidR="002A4E53" w:rsidRPr="00F9345F" w14:paraId="5228899E" w14:textId="77777777" w:rsidTr="002A4E53">
        <w:tc>
          <w:tcPr>
            <w:tcW w:w="343" w:type="pct"/>
          </w:tcPr>
          <w:p w14:paraId="4DF83F75"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47A73B4D"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759AE3F8"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36082D14" w14:textId="77777777" w:rsidTr="002A4E53">
        <w:tc>
          <w:tcPr>
            <w:tcW w:w="343" w:type="pct"/>
          </w:tcPr>
          <w:p w14:paraId="78345B38" w14:textId="39F72B4D"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10</w:t>
            </w:r>
          </w:p>
        </w:tc>
        <w:tc>
          <w:tcPr>
            <w:tcW w:w="905" w:type="pct"/>
          </w:tcPr>
          <w:p w14:paraId="0B9C77F8"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Innovation/path-breaking aspects of the Proposed Research </w:t>
            </w:r>
          </w:p>
          <w:p w14:paraId="0CB32C0E"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(150 to 200 words)</w:t>
            </w:r>
          </w:p>
        </w:tc>
        <w:tc>
          <w:tcPr>
            <w:tcW w:w="3752" w:type="pct"/>
          </w:tcPr>
          <w:p w14:paraId="32352AE1" w14:textId="77777777" w:rsidR="00CB118E" w:rsidRDefault="007075CC" w:rsidP="00B76738">
            <w:pPr>
              <w:spacing w:line="259" w:lineRule="auto"/>
              <w:ind w:left="0" w:right="119" w:firstLine="0"/>
              <w:rPr>
                <w:rFonts w:ascii="Times New Roman" w:hAnsi="Times New Roman"/>
                <w:color w:val="auto"/>
                <w:szCs w:val="24"/>
              </w:rPr>
            </w:pPr>
            <w:r>
              <w:rPr>
                <w:rFonts w:ascii="Times New Roman" w:hAnsi="Times New Roman"/>
                <w:color w:val="auto"/>
                <w:szCs w:val="24"/>
              </w:rPr>
              <w:t xml:space="preserve">This research will delve into understanding why there has been a gradual increase in the number of fertility clinics </w:t>
            </w:r>
            <w:r w:rsidR="00B723FA">
              <w:rPr>
                <w:rFonts w:ascii="Times New Roman" w:hAnsi="Times New Roman"/>
                <w:color w:val="auto"/>
                <w:szCs w:val="24"/>
              </w:rPr>
              <w:t>and propose suggestive measures for the Govt to develop a public health initiative for fertility impairments</w:t>
            </w:r>
            <w:r>
              <w:rPr>
                <w:rFonts w:ascii="Times New Roman" w:hAnsi="Times New Roman"/>
                <w:color w:val="auto"/>
                <w:szCs w:val="24"/>
              </w:rPr>
              <w:t xml:space="preserve">. </w:t>
            </w:r>
          </w:p>
          <w:p w14:paraId="32A2D251" w14:textId="77777777" w:rsidR="0002634A" w:rsidRDefault="0002634A" w:rsidP="00CB118E">
            <w:pPr>
              <w:spacing w:line="259" w:lineRule="auto"/>
              <w:ind w:left="0" w:right="119" w:firstLine="0"/>
              <w:rPr>
                <w:rFonts w:ascii="Times New Roman" w:hAnsi="Times New Roman"/>
                <w:color w:val="auto"/>
                <w:szCs w:val="24"/>
              </w:rPr>
            </w:pPr>
          </w:p>
          <w:p w14:paraId="6342E9BE" w14:textId="092D870E" w:rsidR="00CB118E" w:rsidRDefault="00CB118E" w:rsidP="00CB118E">
            <w:pPr>
              <w:spacing w:line="259" w:lineRule="auto"/>
              <w:ind w:left="0" w:right="119" w:firstLine="0"/>
              <w:rPr>
                <w:rFonts w:ascii="Times New Roman" w:hAnsi="Times New Roman"/>
                <w:color w:val="auto"/>
                <w:szCs w:val="24"/>
              </w:rPr>
            </w:pPr>
            <w:r w:rsidRPr="0002634A">
              <w:rPr>
                <w:rFonts w:ascii="Times New Roman" w:hAnsi="Times New Roman"/>
                <w:color w:val="auto"/>
                <w:szCs w:val="24"/>
                <w:highlight w:val="yellow"/>
              </w:rPr>
              <w:t>The novelty of this study will be the d</w:t>
            </w:r>
            <w:r w:rsidRPr="0002634A">
              <w:rPr>
                <w:rFonts w:ascii="Times New Roman" w:hAnsi="Times New Roman"/>
                <w:color w:val="auto"/>
                <w:szCs w:val="24"/>
                <w:highlight w:val="yellow"/>
              </w:rPr>
              <w:t>istrict</w:t>
            </w:r>
            <w:r w:rsidRPr="0002634A">
              <w:rPr>
                <w:rFonts w:ascii="Times New Roman" w:hAnsi="Times New Roman"/>
                <w:color w:val="auto"/>
                <w:szCs w:val="24"/>
                <w:highlight w:val="yellow"/>
              </w:rPr>
              <w:t>-</w:t>
            </w:r>
            <w:r w:rsidRPr="0002634A">
              <w:rPr>
                <w:rFonts w:ascii="Times New Roman" w:hAnsi="Times New Roman"/>
                <w:color w:val="auto"/>
                <w:szCs w:val="24"/>
                <w:highlight w:val="yellow"/>
              </w:rPr>
              <w:t>specific approach for demograph</w:t>
            </w:r>
            <w:r w:rsidRPr="0002634A">
              <w:rPr>
                <w:rFonts w:ascii="Times New Roman" w:hAnsi="Times New Roman"/>
                <w:color w:val="auto"/>
                <w:szCs w:val="24"/>
                <w:highlight w:val="yellow"/>
              </w:rPr>
              <w:t>ic</w:t>
            </w:r>
            <w:r w:rsidRPr="0002634A">
              <w:rPr>
                <w:rFonts w:ascii="Times New Roman" w:hAnsi="Times New Roman"/>
                <w:color w:val="auto"/>
                <w:szCs w:val="24"/>
                <w:highlight w:val="yellow"/>
              </w:rPr>
              <w:t xml:space="preserve"> study analysing the demographic pattern</w:t>
            </w:r>
            <w:r w:rsidRPr="0002634A">
              <w:rPr>
                <w:rFonts w:ascii="Times New Roman" w:hAnsi="Times New Roman"/>
                <w:color w:val="auto"/>
                <w:szCs w:val="24"/>
                <w:highlight w:val="yellow"/>
              </w:rPr>
              <w:t>s. The path-breaking aspect of this study will be the analysis of w</w:t>
            </w:r>
            <w:r w:rsidRPr="0002634A">
              <w:rPr>
                <w:rFonts w:ascii="Times New Roman" w:hAnsi="Times New Roman"/>
                <w:color w:val="auto"/>
                <w:szCs w:val="24"/>
                <w:highlight w:val="yellow"/>
              </w:rPr>
              <w:t>hether the demographic dividend we are enjoying now will become a myth in future because of the infertility</w:t>
            </w:r>
            <w:r w:rsidRPr="0002634A">
              <w:rPr>
                <w:rFonts w:ascii="Times New Roman" w:hAnsi="Times New Roman"/>
                <w:color w:val="auto"/>
                <w:szCs w:val="24"/>
                <w:highlight w:val="yellow"/>
              </w:rPr>
              <w:t>. This study will be an e</w:t>
            </w:r>
            <w:r w:rsidRPr="0002634A">
              <w:rPr>
                <w:rFonts w:ascii="Times New Roman" w:hAnsi="Times New Roman"/>
                <w:color w:val="auto"/>
                <w:szCs w:val="24"/>
                <w:highlight w:val="yellow"/>
              </w:rPr>
              <w:t>mpirical analysis of fertility rate for the current demographic dividend</w:t>
            </w:r>
            <w:r w:rsidRPr="0002634A">
              <w:rPr>
                <w:rFonts w:ascii="Times New Roman" w:hAnsi="Times New Roman"/>
                <w:color w:val="auto"/>
                <w:szCs w:val="24"/>
                <w:highlight w:val="yellow"/>
              </w:rPr>
              <w:t>.</w:t>
            </w:r>
          </w:p>
          <w:p w14:paraId="773D2B8F" w14:textId="77777777" w:rsidR="00CB118E" w:rsidRDefault="00CB118E" w:rsidP="00B76738">
            <w:pPr>
              <w:spacing w:line="259" w:lineRule="auto"/>
              <w:ind w:left="0" w:right="119" w:firstLine="0"/>
              <w:rPr>
                <w:rFonts w:ascii="Times New Roman" w:hAnsi="Times New Roman"/>
                <w:color w:val="auto"/>
                <w:szCs w:val="24"/>
              </w:rPr>
            </w:pPr>
          </w:p>
          <w:p w14:paraId="0C6210D7" w14:textId="6AF5EACA" w:rsidR="00D67D6D" w:rsidRDefault="007075CC" w:rsidP="00B76738">
            <w:pPr>
              <w:spacing w:line="259" w:lineRule="auto"/>
              <w:ind w:left="0" w:right="119" w:firstLine="0"/>
              <w:rPr>
                <w:rFonts w:ascii="Times New Roman" w:hAnsi="Times New Roman"/>
                <w:color w:val="auto"/>
                <w:szCs w:val="24"/>
              </w:rPr>
            </w:pPr>
            <w:r>
              <w:rPr>
                <w:rFonts w:ascii="Times New Roman" w:hAnsi="Times New Roman"/>
                <w:color w:val="auto"/>
                <w:szCs w:val="24"/>
              </w:rPr>
              <w:t xml:space="preserve">So, to overcome this challenge, </w:t>
            </w:r>
            <w:r w:rsidR="00B76738" w:rsidRPr="00B76738">
              <w:rPr>
                <w:rFonts w:ascii="Times New Roman" w:hAnsi="Times New Roman"/>
                <w:color w:val="auto"/>
                <w:szCs w:val="24"/>
              </w:rPr>
              <w:t>Recommendations can be given based on –</w:t>
            </w:r>
          </w:p>
          <w:p w14:paraId="6AA38DD7" w14:textId="367FE510" w:rsidR="002A11FE" w:rsidRPr="002A11FE" w:rsidRDefault="002A11FE" w:rsidP="007075CC">
            <w:pPr>
              <w:numPr>
                <w:ilvl w:val="0"/>
                <w:numId w:val="22"/>
              </w:numPr>
              <w:spacing w:line="256" w:lineRule="auto"/>
              <w:rPr>
                <w:rFonts w:ascii="Times New Roman" w:eastAsia="Arial" w:hAnsi="Times New Roman"/>
                <w:color w:val="auto"/>
                <w:szCs w:val="24"/>
                <w:lang w:val="en" w:eastAsia="en-IN" w:bidi="ar-SA"/>
              </w:rPr>
            </w:pPr>
            <w:r w:rsidRPr="00425B5D">
              <w:rPr>
                <w:rFonts w:ascii="Times New Roman" w:eastAsia="Arial" w:hAnsi="Times New Roman"/>
                <w:b/>
                <w:bCs/>
                <w:color w:val="auto"/>
                <w:szCs w:val="24"/>
                <w:lang w:val="en" w:eastAsia="en-IN" w:bidi="ar-SA"/>
              </w:rPr>
              <w:t>New Health Policy:</w:t>
            </w:r>
            <w:r>
              <w:rPr>
                <w:rFonts w:ascii="Times New Roman" w:eastAsia="Arial" w:hAnsi="Times New Roman"/>
                <w:color w:val="auto"/>
                <w:szCs w:val="24"/>
                <w:lang w:val="en" w:eastAsia="en-IN" w:bidi="ar-SA"/>
              </w:rPr>
              <w:t xml:space="preserve"> An exclusive new policy pertaining to </w:t>
            </w:r>
            <w:r w:rsidR="00425B5D">
              <w:rPr>
                <w:rFonts w:ascii="Times New Roman" w:eastAsia="Arial" w:hAnsi="Times New Roman"/>
                <w:color w:val="auto"/>
                <w:szCs w:val="24"/>
                <w:lang w:val="en" w:eastAsia="en-IN" w:bidi="ar-SA"/>
              </w:rPr>
              <w:t xml:space="preserve">public </w:t>
            </w:r>
            <w:r>
              <w:rPr>
                <w:rFonts w:ascii="Times New Roman" w:eastAsia="Arial" w:hAnsi="Times New Roman"/>
                <w:color w:val="auto"/>
                <w:szCs w:val="24"/>
                <w:lang w:val="en" w:eastAsia="en-IN" w:bidi="ar-SA"/>
              </w:rPr>
              <w:t xml:space="preserve">health </w:t>
            </w:r>
            <w:r w:rsidR="00425B5D">
              <w:rPr>
                <w:rFonts w:ascii="Times New Roman" w:eastAsia="Arial" w:hAnsi="Times New Roman"/>
                <w:color w:val="auto"/>
                <w:szCs w:val="24"/>
                <w:lang w:val="en" w:eastAsia="en-IN" w:bidi="ar-SA"/>
              </w:rPr>
              <w:t>can be designed by the Govt. to reduce fertility impairments and attain the goal of Viksit Bharat 2047.</w:t>
            </w:r>
          </w:p>
          <w:p w14:paraId="442F054C" w14:textId="44181327" w:rsidR="00B76738" w:rsidRPr="00B76738" w:rsidRDefault="00B76738" w:rsidP="007075CC">
            <w:pPr>
              <w:numPr>
                <w:ilvl w:val="0"/>
                <w:numId w:val="22"/>
              </w:numPr>
              <w:spacing w:line="256" w:lineRule="auto"/>
              <w:rPr>
                <w:rFonts w:ascii="Times New Roman" w:eastAsia="Arial" w:hAnsi="Times New Roman"/>
                <w:color w:val="auto"/>
                <w:szCs w:val="24"/>
                <w:lang w:val="en" w:eastAsia="en-IN" w:bidi="ar-SA"/>
              </w:rPr>
            </w:pPr>
            <w:r w:rsidRPr="00B76738">
              <w:rPr>
                <w:rFonts w:ascii="Times New Roman" w:eastAsia="Arial" w:hAnsi="Times New Roman"/>
                <w:b/>
                <w:color w:val="auto"/>
                <w:szCs w:val="24"/>
                <w:lang w:val="en" w:eastAsia="en-IN" w:bidi="ar-SA"/>
              </w:rPr>
              <w:t>Public Health Campaigns</w:t>
            </w:r>
            <w:r w:rsidRPr="00B76738">
              <w:rPr>
                <w:rFonts w:ascii="Times New Roman" w:eastAsia="Arial" w:hAnsi="Times New Roman"/>
                <w:color w:val="auto"/>
                <w:szCs w:val="24"/>
                <w:lang w:val="en" w:eastAsia="en-IN" w:bidi="ar-SA"/>
              </w:rPr>
              <w:t>: Public health campaigns should focus on educating populations about the impact of diet, exercise, and lifestyle on fertility. Programs encouraging balanced diets and regular physical activity are crucial in urban areas.</w:t>
            </w:r>
          </w:p>
          <w:p w14:paraId="5AEB10C5" w14:textId="77777777" w:rsidR="00B76738" w:rsidRPr="00B76738" w:rsidRDefault="00B76738" w:rsidP="00B76738">
            <w:pPr>
              <w:numPr>
                <w:ilvl w:val="0"/>
                <w:numId w:val="22"/>
              </w:numPr>
              <w:spacing w:line="256" w:lineRule="auto"/>
              <w:rPr>
                <w:rFonts w:ascii="Times New Roman" w:eastAsia="Arial" w:hAnsi="Times New Roman"/>
                <w:color w:val="auto"/>
                <w:szCs w:val="24"/>
                <w:lang w:val="en" w:eastAsia="en-IN" w:bidi="ar-SA"/>
              </w:rPr>
            </w:pPr>
            <w:r w:rsidRPr="00B76738">
              <w:rPr>
                <w:rFonts w:ascii="Times New Roman" w:eastAsia="Arial" w:hAnsi="Times New Roman"/>
                <w:b/>
                <w:color w:val="auto"/>
                <w:szCs w:val="24"/>
                <w:lang w:val="en" w:eastAsia="en-IN" w:bidi="ar-SA"/>
              </w:rPr>
              <w:t>Environmental Policies</w:t>
            </w:r>
            <w:r w:rsidRPr="00B76738">
              <w:rPr>
                <w:rFonts w:ascii="Times New Roman" w:eastAsia="Arial" w:hAnsi="Times New Roman"/>
                <w:color w:val="auto"/>
                <w:szCs w:val="24"/>
                <w:lang w:val="en" w:eastAsia="en-IN" w:bidi="ar-SA"/>
              </w:rPr>
              <w:t>: Government policies should aim to reduce industrial pollution and regulate pesticide use to limit environmental toxins. Monitoring and controlling air and water quality can reduce exposure to harmful pollutants, helping to protect reproductive health.</w:t>
            </w:r>
          </w:p>
          <w:p w14:paraId="06EF3F72" w14:textId="77777777" w:rsidR="00B76738" w:rsidRPr="00B76738" w:rsidRDefault="00B76738" w:rsidP="00B76738">
            <w:pPr>
              <w:numPr>
                <w:ilvl w:val="0"/>
                <w:numId w:val="22"/>
              </w:numPr>
              <w:spacing w:line="256" w:lineRule="auto"/>
              <w:rPr>
                <w:rFonts w:ascii="Times New Roman" w:eastAsia="Arial" w:hAnsi="Times New Roman"/>
                <w:color w:val="auto"/>
                <w:szCs w:val="24"/>
                <w:lang w:val="en" w:eastAsia="en-IN" w:bidi="ar-SA"/>
              </w:rPr>
            </w:pPr>
            <w:r w:rsidRPr="00B76738">
              <w:rPr>
                <w:rFonts w:ascii="Times New Roman" w:eastAsia="Arial" w:hAnsi="Times New Roman"/>
                <w:b/>
                <w:color w:val="auto"/>
                <w:szCs w:val="24"/>
                <w:lang w:val="en" w:eastAsia="en-IN" w:bidi="ar-SA"/>
              </w:rPr>
              <w:t>Counseling and Support</w:t>
            </w:r>
            <w:r w:rsidRPr="00B76738">
              <w:rPr>
                <w:rFonts w:ascii="Times New Roman" w:eastAsia="Arial" w:hAnsi="Times New Roman"/>
                <w:color w:val="auto"/>
                <w:szCs w:val="24"/>
                <w:lang w:val="en" w:eastAsia="en-IN" w:bidi="ar-SA"/>
              </w:rPr>
              <w:t>: Providing counseling on stress management and offering support for individuals facing societal pressures around marriage and family planning can help reduce stress-related fertility impairments.</w:t>
            </w:r>
          </w:p>
          <w:p w14:paraId="50ADC916" w14:textId="3141C431" w:rsidR="00B76738" w:rsidRPr="00B76738" w:rsidRDefault="00B76738" w:rsidP="00B76738">
            <w:pPr>
              <w:numPr>
                <w:ilvl w:val="0"/>
                <w:numId w:val="22"/>
              </w:numPr>
              <w:spacing w:after="240" w:line="256" w:lineRule="auto"/>
              <w:rPr>
                <w:rFonts w:ascii="Times New Roman" w:eastAsia="Arial" w:hAnsi="Times New Roman"/>
                <w:color w:val="auto"/>
                <w:szCs w:val="24"/>
                <w:lang w:val="en" w:eastAsia="en-IN" w:bidi="ar-SA"/>
              </w:rPr>
            </w:pPr>
            <w:r w:rsidRPr="00B76738">
              <w:rPr>
                <w:rFonts w:ascii="Times New Roman" w:eastAsia="Arial" w:hAnsi="Times New Roman"/>
                <w:b/>
                <w:color w:val="auto"/>
                <w:szCs w:val="24"/>
                <w:lang w:val="en" w:eastAsia="en-IN" w:bidi="ar-SA"/>
              </w:rPr>
              <w:t>Fertility Health Education</w:t>
            </w:r>
            <w:r w:rsidRPr="00B76738">
              <w:rPr>
                <w:rFonts w:ascii="Times New Roman" w:eastAsia="Arial" w:hAnsi="Times New Roman"/>
                <w:color w:val="auto"/>
                <w:szCs w:val="24"/>
                <w:lang w:val="en" w:eastAsia="en-IN" w:bidi="ar-SA"/>
              </w:rPr>
              <w:t xml:space="preserve">: Schools and colleges could include modules on reproductive health, focusing on lifestyle and environmental </w:t>
            </w:r>
            <w:r w:rsidRPr="00B76738">
              <w:rPr>
                <w:rFonts w:ascii="Times New Roman" w:eastAsia="Arial" w:hAnsi="Times New Roman"/>
                <w:color w:val="auto"/>
                <w:szCs w:val="24"/>
                <w:lang w:val="en" w:eastAsia="en-IN" w:bidi="ar-SA"/>
              </w:rPr>
              <w:lastRenderedPageBreak/>
              <w:t>factors that affect fertility. Education on these topics can empower younger generations to make healthier choices.</w:t>
            </w:r>
          </w:p>
        </w:tc>
      </w:tr>
      <w:tr w:rsidR="002A4E53" w:rsidRPr="00F9345F" w14:paraId="0A371689" w14:textId="77777777" w:rsidTr="002A4E53">
        <w:tc>
          <w:tcPr>
            <w:tcW w:w="343" w:type="pct"/>
          </w:tcPr>
          <w:p w14:paraId="72B63B2B"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5408D7D5"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724CDFEA"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6616069B" w14:textId="77777777" w:rsidTr="002A4E53">
        <w:tc>
          <w:tcPr>
            <w:tcW w:w="343" w:type="pct"/>
          </w:tcPr>
          <w:p w14:paraId="7E68496D" w14:textId="22A6CCF7"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12</w:t>
            </w:r>
          </w:p>
        </w:tc>
        <w:tc>
          <w:tcPr>
            <w:tcW w:w="905" w:type="pct"/>
          </w:tcPr>
          <w:p w14:paraId="04575AE0" w14:textId="492754CB" w:rsidR="00D67D6D" w:rsidRPr="00F9345F" w:rsidRDefault="00D67D6D" w:rsidP="00D67D6D">
            <w:pPr>
              <w:ind w:left="0" w:firstLine="0"/>
              <w:jc w:val="left"/>
              <w:rPr>
                <w:rFonts w:ascii="Times New Roman" w:hAnsi="Times New Roman"/>
                <w:color w:val="auto"/>
                <w:szCs w:val="24"/>
              </w:rPr>
            </w:pPr>
            <w:r w:rsidRPr="00F9345F">
              <w:rPr>
                <w:rFonts w:ascii="Times New Roman" w:hAnsi="Times New Roman"/>
                <w:b/>
                <w:color w:val="auto"/>
                <w:szCs w:val="24"/>
              </w:rPr>
              <w:t xml:space="preserve">Expected Output such as papers in journals, edited book/(s), book, policy papers, document, dataset etc. with proposed timeline and place of publications </w:t>
            </w:r>
            <w:r w:rsidRPr="00F9345F">
              <w:rPr>
                <w:rFonts w:ascii="Times New Roman" w:hAnsi="Times New Roman"/>
                <w:color w:val="auto"/>
                <w:szCs w:val="24"/>
              </w:rPr>
              <w:t>(300 words)</w:t>
            </w:r>
          </w:p>
        </w:tc>
        <w:tc>
          <w:tcPr>
            <w:tcW w:w="3752" w:type="pct"/>
          </w:tcPr>
          <w:p w14:paraId="77031330"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1. In one year, at the end of this study; few research articles can be published in UGC-Care/Scopus journals.</w:t>
            </w:r>
            <w:r w:rsidRPr="00B76738">
              <w:rPr>
                <w:rFonts w:ascii="Times New Roman" w:hAnsi="Times New Roman"/>
                <w:color w:val="auto"/>
                <w:szCs w:val="24"/>
              </w:rPr>
              <w:tab/>
            </w:r>
            <w:r w:rsidRPr="00B76738">
              <w:rPr>
                <w:rFonts w:ascii="Times New Roman" w:hAnsi="Times New Roman"/>
                <w:color w:val="auto"/>
                <w:szCs w:val="24"/>
              </w:rPr>
              <w:tab/>
            </w:r>
            <w:r w:rsidRPr="00B76738">
              <w:rPr>
                <w:rFonts w:ascii="Times New Roman" w:hAnsi="Times New Roman"/>
                <w:color w:val="auto"/>
                <w:szCs w:val="24"/>
              </w:rPr>
              <w:tab/>
              <w:t>(or)</w:t>
            </w:r>
          </w:p>
          <w:p w14:paraId="2645FD60" w14:textId="4C0415F1" w:rsidR="00D67D6D" w:rsidRPr="00F9345F"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2.  At the end of the research study; The entire report can be published as an exclusive book with ISBN number.</w:t>
            </w:r>
          </w:p>
        </w:tc>
      </w:tr>
      <w:tr w:rsidR="002A4E53" w:rsidRPr="00F9345F" w14:paraId="15AAD221" w14:textId="77777777" w:rsidTr="002A4E53">
        <w:tc>
          <w:tcPr>
            <w:tcW w:w="343" w:type="pct"/>
          </w:tcPr>
          <w:p w14:paraId="760868D8"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3BAB2AA5"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308FBF4E"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7C283A70" w14:textId="77777777" w:rsidTr="002A4E53">
        <w:tc>
          <w:tcPr>
            <w:tcW w:w="343" w:type="pct"/>
          </w:tcPr>
          <w:p w14:paraId="554BF7B5" w14:textId="78073FCB"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13</w:t>
            </w:r>
          </w:p>
        </w:tc>
        <w:tc>
          <w:tcPr>
            <w:tcW w:w="905" w:type="pct"/>
          </w:tcPr>
          <w:p w14:paraId="3D48EC48" w14:textId="6F523B0C"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Any new data to be generated where data deficiency is felt </w:t>
            </w:r>
            <w:r w:rsidRPr="00F9345F">
              <w:rPr>
                <w:rFonts w:ascii="Times New Roman" w:hAnsi="Times New Roman"/>
                <w:color w:val="auto"/>
                <w:szCs w:val="24"/>
              </w:rPr>
              <w:t>(100-150 words)</w:t>
            </w:r>
          </w:p>
        </w:tc>
        <w:tc>
          <w:tcPr>
            <w:tcW w:w="3752" w:type="pct"/>
          </w:tcPr>
          <w:p w14:paraId="319D573B" w14:textId="29FA6215" w:rsidR="00D67D6D" w:rsidRPr="00F9345F" w:rsidRDefault="00B76738" w:rsidP="00746349">
            <w:pPr>
              <w:spacing w:line="259" w:lineRule="auto"/>
              <w:ind w:left="0" w:right="119" w:firstLine="0"/>
              <w:rPr>
                <w:rFonts w:ascii="Times New Roman" w:hAnsi="Times New Roman"/>
                <w:color w:val="auto"/>
                <w:szCs w:val="24"/>
              </w:rPr>
            </w:pPr>
            <w:r w:rsidRPr="00C01DE8">
              <w:rPr>
                <w:rFonts w:ascii="Times New Roman" w:hAnsi="Times New Roman"/>
              </w:rPr>
              <w:t>Datasets pertaining to demographic traits like age, gender, qualification, employment status, income, area of residence, no. of family members, monthly medical expenses</w:t>
            </w:r>
            <w:r w:rsidR="00746349">
              <w:rPr>
                <w:rFonts w:ascii="Times New Roman" w:hAnsi="Times New Roman"/>
              </w:rPr>
              <w:t xml:space="preserve"> during fertility treatments</w:t>
            </w:r>
            <w:r w:rsidRPr="00C01DE8">
              <w:rPr>
                <w:rFonts w:ascii="Times New Roman" w:hAnsi="Times New Roman"/>
              </w:rPr>
              <w:t xml:space="preserve">, category of medicines bought etc. will be collected from all the respondents. </w:t>
            </w:r>
            <w:r w:rsidR="00746349">
              <w:rPr>
                <w:rFonts w:ascii="Times New Roman" w:hAnsi="Times New Roman"/>
              </w:rPr>
              <w:t xml:space="preserve">There are only few studies pertaining to fertility impairment centres. These demographic data will enhance the </w:t>
            </w:r>
            <w:r w:rsidRPr="00C01DE8">
              <w:rPr>
                <w:rFonts w:ascii="Times New Roman" w:hAnsi="Times New Roman"/>
              </w:rPr>
              <w:t xml:space="preserve">understanding of why </w:t>
            </w:r>
            <w:r>
              <w:rPr>
                <w:rFonts w:ascii="Times New Roman" w:hAnsi="Times New Roman"/>
              </w:rPr>
              <w:t>fertility impairment clinics are rising gradually</w:t>
            </w:r>
            <w:r w:rsidRPr="00C01DE8">
              <w:rPr>
                <w:rFonts w:ascii="Times New Roman" w:hAnsi="Times New Roman"/>
              </w:rPr>
              <w:t>.</w:t>
            </w:r>
            <w:r w:rsidR="00746349">
              <w:rPr>
                <w:rFonts w:ascii="Times New Roman" w:hAnsi="Times New Roman"/>
              </w:rPr>
              <w:t xml:space="preserve"> </w:t>
            </w:r>
          </w:p>
        </w:tc>
      </w:tr>
      <w:tr w:rsidR="002A4E53" w:rsidRPr="00F9345F" w14:paraId="46228406" w14:textId="77777777" w:rsidTr="002A4E53">
        <w:tc>
          <w:tcPr>
            <w:tcW w:w="343" w:type="pct"/>
          </w:tcPr>
          <w:p w14:paraId="2E56C9E2"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528BABDB"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534CD8B5"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763F09B4" w14:textId="77777777" w:rsidTr="002A4E53">
        <w:tc>
          <w:tcPr>
            <w:tcW w:w="343" w:type="pct"/>
          </w:tcPr>
          <w:p w14:paraId="352FC614" w14:textId="43711A7E"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14</w:t>
            </w:r>
          </w:p>
        </w:tc>
        <w:tc>
          <w:tcPr>
            <w:tcW w:w="905" w:type="pct"/>
          </w:tcPr>
          <w:p w14:paraId="04CEB653"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Relevance of the proposed study for policy making </w:t>
            </w:r>
          </w:p>
          <w:p w14:paraId="09354574"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200 words)</w:t>
            </w:r>
          </w:p>
        </w:tc>
        <w:tc>
          <w:tcPr>
            <w:tcW w:w="3752" w:type="pct"/>
          </w:tcPr>
          <w:p w14:paraId="4A9A8DF6" w14:textId="77777777" w:rsidR="00D67D6D" w:rsidRDefault="00E04A13" w:rsidP="002A4E53">
            <w:pPr>
              <w:spacing w:line="259" w:lineRule="auto"/>
              <w:ind w:left="0" w:right="119" w:firstLine="0"/>
              <w:rPr>
                <w:rFonts w:ascii="Times New Roman" w:hAnsi="Times New Roman"/>
                <w:color w:val="auto"/>
                <w:szCs w:val="24"/>
              </w:rPr>
            </w:pPr>
            <w:r>
              <w:rPr>
                <w:rFonts w:ascii="Times New Roman" w:hAnsi="Times New Roman"/>
                <w:color w:val="auto"/>
                <w:szCs w:val="24"/>
              </w:rPr>
              <w:t>The results of this study can help Government to frame a policy relating to public health. As the number of fertility centres are on the rise, Govt. can play a key role by introducing Govt. aided fertility centres for enhancing reproductive health of people. These Govt. aided fertility centres can have Doctors practicing Allopathic medicine, Ayurveda and Siddha medicines together. This will produce good results in treatments given to fertility patients.</w:t>
            </w:r>
          </w:p>
          <w:p w14:paraId="3F947DD9" w14:textId="77777777" w:rsidR="00802BE8" w:rsidRDefault="00802BE8" w:rsidP="002A4E53">
            <w:pPr>
              <w:spacing w:line="259" w:lineRule="auto"/>
              <w:ind w:left="0" w:right="119" w:firstLine="0"/>
              <w:rPr>
                <w:rFonts w:ascii="Times New Roman" w:hAnsi="Times New Roman"/>
                <w:color w:val="auto"/>
                <w:szCs w:val="24"/>
              </w:rPr>
            </w:pPr>
          </w:p>
          <w:p w14:paraId="233EE727" w14:textId="02134E37" w:rsidR="00802BE8" w:rsidRPr="00103458" w:rsidRDefault="00802BE8" w:rsidP="00802BE8">
            <w:pPr>
              <w:spacing w:line="259" w:lineRule="auto"/>
              <w:ind w:left="0" w:right="119" w:firstLine="0"/>
              <w:rPr>
                <w:rFonts w:ascii="Times New Roman" w:hAnsi="Times New Roman"/>
                <w:color w:val="auto"/>
                <w:szCs w:val="24"/>
                <w:highlight w:val="yellow"/>
              </w:rPr>
            </w:pPr>
            <w:r w:rsidRPr="009C1D81">
              <w:rPr>
                <w:rFonts w:ascii="Times New Roman" w:hAnsi="Times New Roman"/>
                <w:color w:val="auto"/>
                <w:szCs w:val="24"/>
                <w:highlight w:val="yellow"/>
              </w:rPr>
              <w:t xml:space="preserve">The </w:t>
            </w:r>
            <w:r w:rsidRPr="00103458">
              <w:rPr>
                <w:rFonts w:ascii="Times New Roman" w:hAnsi="Times New Roman"/>
                <w:color w:val="auto"/>
                <w:szCs w:val="24"/>
                <w:highlight w:val="yellow"/>
              </w:rPr>
              <w:t>results of this study will help the Govt. to –</w:t>
            </w:r>
          </w:p>
          <w:p w14:paraId="6F1D1E9F" w14:textId="1394001C" w:rsidR="00802BE8" w:rsidRPr="00103458" w:rsidRDefault="00802BE8" w:rsidP="00802BE8">
            <w:pPr>
              <w:pStyle w:val="ListParagraph"/>
              <w:numPr>
                <w:ilvl w:val="0"/>
                <w:numId w:val="23"/>
              </w:numPr>
              <w:spacing w:line="259" w:lineRule="auto"/>
              <w:ind w:right="119"/>
              <w:jc w:val="both"/>
              <w:rPr>
                <w:rFonts w:ascii="Times New Roman" w:hAnsi="Times New Roman"/>
                <w:highlight w:val="yellow"/>
              </w:rPr>
            </w:pPr>
            <w:r w:rsidRPr="00103458">
              <w:rPr>
                <w:rFonts w:ascii="Times New Roman" w:hAnsi="Times New Roman"/>
                <w:highlight w:val="yellow"/>
              </w:rPr>
              <w:t>Understand what will be the demographic pattern of people in the year 20</w:t>
            </w:r>
            <w:r w:rsidR="00B723FA" w:rsidRPr="00103458">
              <w:rPr>
                <w:rFonts w:ascii="Times New Roman" w:hAnsi="Times New Roman"/>
                <w:highlight w:val="yellow"/>
              </w:rPr>
              <w:t>47</w:t>
            </w:r>
            <w:r w:rsidRPr="00103458">
              <w:rPr>
                <w:rFonts w:ascii="Times New Roman" w:hAnsi="Times New Roman"/>
                <w:highlight w:val="yellow"/>
              </w:rPr>
              <w:t>.</w:t>
            </w:r>
          </w:p>
          <w:p w14:paraId="77FF612A" w14:textId="77777777" w:rsidR="00802BE8" w:rsidRPr="00103458" w:rsidRDefault="00802BE8" w:rsidP="00802BE8">
            <w:pPr>
              <w:pStyle w:val="ListParagraph"/>
              <w:numPr>
                <w:ilvl w:val="0"/>
                <w:numId w:val="23"/>
              </w:numPr>
              <w:spacing w:line="259" w:lineRule="auto"/>
              <w:ind w:right="119"/>
              <w:jc w:val="both"/>
              <w:rPr>
                <w:rFonts w:ascii="Times New Roman" w:hAnsi="Times New Roman"/>
                <w:highlight w:val="yellow"/>
              </w:rPr>
            </w:pPr>
            <w:r w:rsidRPr="00103458">
              <w:rPr>
                <w:rFonts w:ascii="Times New Roman" w:hAnsi="Times New Roman"/>
                <w:highlight w:val="yellow"/>
              </w:rPr>
              <w:t>Examine how to increase the fertility rate by healthcare measures.</w:t>
            </w:r>
          </w:p>
          <w:p w14:paraId="1142F00D" w14:textId="77777777" w:rsidR="00802BE8" w:rsidRPr="00103458" w:rsidRDefault="00802BE8" w:rsidP="00802BE8">
            <w:pPr>
              <w:pStyle w:val="ListParagraph"/>
              <w:numPr>
                <w:ilvl w:val="0"/>
                <w:numId w:val="23"/>
              </w:numPr>
              <w:spacing w:line="259" w:lineRule="auto"/>
              <w:ind w:right="119"/>
              <w:jc w:val="both"/>
              <w:rPr>
                <w:rFonts w:ascii="Times New Roman" w:hAnsi="Times New Roman"/>
                <w:highlight w:val="yellow"/>
              </w:rPr>
            </w:pPr>
            <w:r w:rsidRPr="00103458">
              <w:rPr>
                <w:rFonts w:ascii="Times New Roman" w:hAnsi="Times New Roman"/>
                <w:highlight w:val="yellow"/>
              </w:rPr>
              <w:t>Determine how to provide low-cost treatments to common public.</w:t>
            </w:r>
          </w:p>
          <w:p w14:paraId="529B6A6D" w14:textId="77777777" w:rsidR="00802BE8" w:rsidRPr="00103458" w:rsidRDefault="00802BE8" w:rsidP="00802BE8">
            <w:pPr>
              <w:pStyle w:val="ListParagraph"/>
              <w:numPr>
                <w:ilvl w:val="0"/>
                <w:numId w:val="23"/>
              </w:numPr>
              <w:spacing w:line="259" w:lineRule="auto"/>
              <w:ind w:right="119"/>
              <w:jc w:val="both"/>
              <w:rPr>
                <w:rFonts w:ascii="Times New Roman" w:hAnsi="Times New Roman"/>
                <w:highlight w:val="yellow"/>
              </w:rPr>
            </w:pPr>
            <w:r w:rsidRPr="00103458">
              <w:rPr>
                <w:rFonts w:ascii="Times New Roman" w:hAnsi="Times New Roman"/>
                <w:highlight w:val="yellow"/>
              </w:rPr>
              <w:t>Develop schemes/policies relating to fertility impairments.</w:t>
            </w:r>
          </w:p>
          <w:p w14:paraId="5BB62890" w14:textId="6DB906DB" w:rsidR="00802BE8" w:rsidRPr="003E0729" w:rsidRDefault="00802BE8" w:rsidP="003E0729">
            <w:pPr>
              <w:pStyle w:val="ListParagraph"/>
              <w:numPr>
                <w:ilvl w:val="0"/>
                <w:numId w:val="23"/>
              </w:numPr>
              <w:spacing w:line="259" w:lineRule="auto"/>
              <w:ind w:right="119"/>
              <w:jc w:val="both"/>
              <w:rPr>
                <w:rFonts w:ascii="Times New Roman" w:hAnsi="Times New Roman"/>
              </w:rPr>
            </w:pPr>
            <w:r w:rsidRPr="00103458">
              <w:rPr>
                <w:rFonts w:ascii="Times New Roman" w:hAnsi="Times New Roman"/>
                <w:highlight w:val="yellow"/>
              </w:rPr>
              <w:t>Provide subsidized medicines to patients undergoing fertility treatments.</w:t>
            </w:r>
          </w:p>
        </w:tc>
      </w:tr>
      <w:tr w:rsidR="002A4E53" w:rsidRPr="00F9345F" w14:paraId="2F69D29C" w14:textId="77777777" w:rsidTr="002A4E53">
        <w:tc>
          <w:tcPr>
            <w:tcW w:w="343" w:type="pct"/>
          </w:tcPr>
          <w:p w14:paraId="6B644615"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00E1920A"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68AC273A"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784D4A55" w14:textId="77777777" w:rsidTr="002A4E53">
        <w:tc>
          <w:tcPr>
            <w:tcW w:w="343" w:type="pct"/>
          </w:tcPr>
          <w:p w14:paraId="09C17741" w14:textId="039826CB"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15</w:t>
            </w:r>
          </w:p>
        </w:tc>
        <w:tc>
          <w:tcPr>
            <w:tcW w:w="905" w:type="pct"/>
          </w:tcPr>
          <w:p w14:paraId="5E089E27" w14:textId="77777777" w:rsidR="00D67D6D" w:rsidRPr="00F9345F" w:rsidRDefault="00D67D6D" w:rsidP="00D67D6D">
            <w:pPr>
              <w:ind w:left="0" w:firstLine="0"/>
              <w:jc w:val="left"/>
              <w:rPr>
                <w:rFonts w:ascii="Times New Roman" w:hAnsi="Times New Roman"/>
                <w:color w:val="auto"/>
                <w:szCs w:val="24"/>
              </w:rPr>
            </w:pPr>
            <w:r w:rsidRPr="00F9345F">
              <w:rPr>
                <w:rFonts w:ascii="Times New Roman" w:hAnsi="Times New Roman"/>
                <w:b/>
                <w:color w:val="auto"/>
                <w:szCs w:val="24"/>
              </w:rPr>
              <w:t xml:space="preserve">Relevance of the proposed </w:t>
            </w:r>
            <w:r w:rsidRPr="00F9345F">
              <w:rPr>
                <w:rFonts w:ascii="Times New Roman" w:hAnsi="Times New Roman"/>
                <w:b/>
                <w:color w:val="auto"/>
                <w:szCs w:val="24"/>
              </w:rPr>
              <w:lastRenderedPageBreak/>
              <w:t>study for society</w:t>
            </w:r>
            <w:r w:rsidRPr="00F9345F">
              <w:rPr>
                <w:rFonts w:ascii="Times New Roman" w:hAnsi="Times New Roman"/>
                <w:color w:val="auto"/>
                <w:szCs w:val="24"/>
              </w:rPr>
              <w:t xml:space="preserve"> </w:t>
            </w:r>
          </w:p>
          <w:p w14:paraId="0BA81816"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color w:val="auto"/>
                <w:szCs w:val="24"/>
              </w:rPr>
              <w:t>(approx. 200 words)</w:t>
            </w:r>
          </w:p>
        </w:tc>
        <w:tc>
          <w:tcPr>
            <w:tcW w:w="3752" w:type="pct"/>
          </w:tcPr>
          <w:p w14:paraId="4AB0B645" w14:textId="548D6F4D" w:rsidR="00D67D6D" w:rsidRPr="00F9345F" w:rsidRDefault="005260D5" w:rsidP="002A4E53">
            <w:pPr>
              <w:spacing w:line="259" w:lineRule="auto"/>
              <w:ind w:left="0" w:right="119" w:firstLine="0"/>
              <w:rPr>
                <w:rFonts w:ascii="Times New Roman" w:hAnsi="Times New Roman"/>
                <w:color w:val="auto"/>
                <w:szCs w:val="24"/>
              </w:rPr>
            </w:pPr>
            <w:r>
              <w:rPr>
                <w:rFonts w:ascii="Times New Roman" w:hAnsi="Times New Roman"/>
                <w:color w:val="auto"/>
                <w:szCs w:val="24"/>
              </w:rPr>
              <w:lastRenderedPageBreak/>
              <w:t>As there is a growing concern of infertility in many youngsters today, this</w:t>
            </w:r>
            <w:r w:rsidR="00E04A13">
              <w:rPr>
                <w:rFonts w:ascii="Times New Roman" w:hAnsi="Times New Roman"/>
                <w:color w:val="auto"/>
                <w:szCs w:val="24"/>
              </w:rPr>
              <w:t xml:space="preserve"> study will be highly beneficial to understand the causes of infertility in people and </w:t>
            </w:r>
            <w:r w:rsidR="00E04A13">
              <w:rPr>
                <w:rFonts w:ascii="Times New Roman" w:hAnsi="Times New Roman"/>
                <w:color w:val="auto"/>
                <w:szCs w:val="24"/>
              </w:rPr>
              <w:lastRenderedPageBreak/>
              <w:t xml:space="preserve">how it can be </w:t>
            </w:r>
            <w:r>
              <w:rPr>
                <w:rFonts w:ascii="Times New Roman" w:hAnsi="Times New Roman"/>
                <w:color w:val="auto"/>
                <w:szCs w:val="24"/>
              </w:rPr>
              <w:t>treated properly. This study will impact the whole society to overcome the fertility challenges and bring back normality.</w:t>
            </w:r>
          </w:p>
        </w:tc>
      </w:tr>
      <w:tr w:rsidR="002A4E53" w:rsidRPr="00F9345F" w14:paraId="5D242A7C" w14:textId="77777777" w:rsidTr="002A4E53">
        <w:tc>
          <w:tcPr>
            <w:tcW w:w="343" w:type="pct"/>
          </w:tcPr>
          <w:p w14:paraId="482993D8"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7E198DC5"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3560C9A2"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091F906B" w14:textId="77777777" w:rsidTr="002A4E53">
        <w:tc>
          <w:tcPr>
            <w:tcW w:w="343" w:type="pct"/>
          </w:tcPr>
          <w:p w14:paraId="4F7EC0B2" w14:textId="0D4BC17A"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16</w:t>
            </w:r>
          </w:p>
        </w:tc>
        <w:tc>
          <w:tcPr>
            <w:tcW w:w="905" w:type="pct"/>
          </w:tcPr>
          <w:p w14:paraId="4CB34AD9" w14:textId="02799E79" w:rsidR="00D67D6D" w:rsidRPr="00F9345F" w:rsidRDefault="00D67D6D" w:rsidP="00D67D6D">
            <w:pPr>
              <w:ind w:left="0" w:firstLine="0"/>
              <w:jc w:val="left"/>
              <w:rPr>
                <w:rFonts w:ascii="Times New Roman" w:hAnsi="Times New Roman"/>
                <w:color w:val="auto"/>
                <w:szCs w:val="24"/>
              </w:rPr>
            </w:pPr>
            <w:r w:rsidRPr="00F9345F">
              <w:rPr>
                <w:rFonts w:ascii="Times New Roman" w:hAnsi="Times New Roman"/>
                <w:b/>
                <w:color w:val="auto"/>
                <w:szCs w:val="24"/>
              </w:rPr>
              <w:t xml:space="preserve">Milestones set for each successive quarter of the study </w:t>
            </w:r>
            <w:r w:rsidRPr="00F9345F">
              <w:rPr>
                <w:rFonts w:ascii="Times New Roman" w:hAnsi="Times New Roman"/>
                <w:color w:val="auto"/>
                <w:szCs w:val="24"/>
              </w:rPr>
              <w:t>(100 words)</w:t>
            </w:r>
          </w:p>
        </w:tc>
        <w:tc>
          <w:tcPr>
            <w:tcW w:w="3752" w:type="pct"/>
          </w:tcPr>
          <w:p w14:paraId="02243115" w14:textId="77777777" w:rsidR="00B76738" w:rsidRPr="00B76738" w:rsidRDefault="00B76738" w:rsidP="00B76738">
            <w:pPr>
              <w:spacing w:line="259" w:lineRule="auto"/>
              <w:ind w:left="0" w:right="119" w:firstLine="0"/>
              <w:rPr>
                <w:rFonts w:ascii="Times New Roman" w:hAnsi="Times New Roman"/>
                <w:b/>
                <w:bCs/>
                <w:i/>
                <w:iCs/>
                <w:color w:val="auto"/>
                <w:szCs w:val="24"/>
              </w:rPr>
            </w:pPr>
            <w:r w:rsidRPr="00B76738">
              <w:rPr>
                <w:rFonts w:ascii="Times New Roman" w:hAnsi="Times New Roman"/>
                <w:b/>
                <w:bCs/>
                <w:i/>
                <w:iCs/>
                <w:color w:val="auto"/>
                <w:szCs w:val="24"/>
              </w:rPr>
              <w:t xml:space="preserve">1st Quarter (Q1): </w:t>
            </w:r>
          </w:p>
          <w:p w14:paraId="417B9AA4"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1st month - Extensive Review of Literature.</w:t>
            </w:r>
          </w:p>
          <w:p w14:paraId="3DE85F45"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xml:space="preserve">• 2nd month – Reviewing the problem statement, research questions, objectives.  </w:t>
            </w:r>
          </w:p>
          <w:p w14:paraId="169BB4CF"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3rd month - Constructing the Questionnaire, Pilot study, Validity &amp; Reliability testing of Questionnaire.</w:t>
            </w:r>
          </w:p>
          <w:p w14:paraId="6E741B66" w14:textId="77777777" w:rsidR="00B76738" w:rsidRPr="00B76738" w:rsidRDefault="00B76738" w:rsidP="00B76738">
            <w:pPr>
              <w:spacing w:line="259" w:lineRule="auto"/>
              <w:ind w:left="0" w:right="119" w:firstLine="0"/>
              <w:rPr>
                <w:rFonts w:ascii="Times New Roman" w:hAnsi="Times New Roman"/>
                <w:b/>
                <w:bCs/>
                <w:i/>
                <w:iCs/>
                <w:color w:val="auto"/>
                <w:szCs w:val="24"/>
              </w:rPr>
            </w:pPr>
            <w:r w:rsidRPr="00B76738">
              <w:rPr>
                <w:rFonts w:ascii="Times New Roman" w:hAnsi="Times New Roman"/>
                <w:b/>
                <w:bCs/>
                <w:i/>
                <w:iCs/>
                <w:color w:val="auto"/>
                <w:szCs w:val="24"/>
              </w:rPr>
              <w:t xml:space="preserve">2nd Quarter (Q2): </w:t>
            </w:r>
          </w:p>
          <w:p w14:paraId="774C0CB7"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4th month – Data collection in Chennai district.</w:t>
            </w:r>
          </w:p>
          <w:p w14:paraId="3B90C1A4"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5th month – Data collection in Chennai district.</w:t>
            </w:r>
          </w:p>
          <w:p w14:paraId="3B617F7A"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6th month – Data collection in Tiruvallur district.</w:t>
            </w:r>
          </w:p>
          <w:p w14:paraId="26644F6D" w14:textId="77777777" w:rsidR="00B76738" w:rsidRPr="00B76738" w:rsidRDefault="00B76738" w:rsidP="00B76738">
            <w:pPr>
              <w:spacing w:line="259" w:lineRule="auto"/>
              <w:ind w:left="0" w:right="119" w:firstLine="0"/>
              <w:rPr>
                <w:rFonts w:ascii="Times New Roman" w:hAnsi="Times New Roman"/>
                <w:b/>
                <w:bCs/>
                <w:i/>
                <w:iCs/>
                <w:color w:val="auto"/>
                <w:szCs w:val="24"/>
              </w:rPr>
            </w:pPr>
            <w:r w:rsidRPr="00B76738">
              <w:rPr>
                <w:rFonts w:ascii="Times New Roman" w:hAnsi="Times New Roman"/>
                <w:b/>
                <w:bCs/>
                <w:i/>
                <w:iCs/>
                <w:color w:val="auto"/>
                <w:szCs w:val="24"/>
              </w:rPr>
              <w:t xml:space="preserve">3rd Quarter (Q3): </w:t>
            </w:r>
          </w:p>
          <w:p w14:paraId="7147D5D9"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xml:space="preserve">• 7th month – Data collection in </w:t>
            </w:r>
            <w:proofErr w:type="spellStart"/>
            <w:r w:rsidRPr="00B76738">
              <w:rPr>
                <w:rFonts w:ascii="Times New Roman" w:hAnsi="Times New Roman"/>
                <w:color w:val="auto"/>
                <w:szCs w:val="24"/>
              </w:rPr>
              <w:t>Chengalpet</w:t>
            </w:r>
            <w:proofErr w:type="spellEnd"/>
            <w:r w:rsidRPr="00B76738">
              <w:rPr>
                <w:rFonts w:ascii="Times New Roman" w:hAnsi="Times New Roman"/>
                <w:color w:val="auto"/>
                <w:szCs w:val="24"/>
              </w:rPr>
              <w:t xml:space="preserve"> district.</w:t>
            </w:r>
          </w:p>
          <w:p w14:paraId="6BE3CA15"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xml:space="preserve">• 8th month – Data collection in Kanchipuram district. </w:t>
            </w:r>
          </w:p>
          <w:p w14:paraId="1CCC8955"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9th month - Data Entry, Coding and Cleaning.</w:t>
            </w:r>
          </w:p>
          <w:p w14:paraId="6DBD4589" w14:textId="77777777" w:rsidR="00B76738" w:rsidRPr="00B76738" w:rsidRDefault="00B76738" w:rsidP="00B76738">
            <w:pPr>
              <w:spacing w:line="259" w:lineRule="auto"/>
              <w:ind w:left="0" w:right="119" w:firstLine="0"/>
              <w:rPr>
                <w:rFonts w:ascii="Times New Roman" w:hAnsi="Times New Roman"/>
                <w:b/>
                <w:bCs/>
                <w:i/>
                <w:iCs/>
                <w:color w:val="auto"/>
                <w:szCs w:val="24"/>
              </w:rPr>
            </w:pPr>
            <w:r w:rsidRPr="00B76738">
              <w:rPr>
                <w:rFonts w:ascii="Times New Roman" w:hAnsi="Times New Roman"/>
                <w:b/>
                <w:bCs/>
                <w:i/>
                <w:iCs/>
                <w:color w:val="auto"/>
                <w:szCs w:val="24"/>
              </w:rPr>
              <w:t xml:space="preserve">4th Quarter (Q4): </w:t>
            </w:r>
          </w:p>
          <w:p w14:paraId="112199CD"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10th month – Hypothesis testing &amp; Data Analysis.</w:t>
            </w:r>
          </w:p>
          <w:p w14:paraId="5115F8DB" w14:textId="77777777" w:rsidR="00B76738" w:rsidRPr="00B76738" w:rsidRDefault="00B76738" w:rsidP="00B76738">
            <w:pPr>
              <w:spacing w:line="259" w:lineRule="auto"/>
              <w:ind w:left="0" w:right="119" w:firstLine="0"/>
              <w:rPr>
                <w:rFonts w:ascii="Times New Roman" w:hAnsi="Times New Roman"/>
                <w:color w:val="auto"/>
                <w:szCs w:val="24"/>
              </w:rPr>
            </w:pPr>
            <w:r w:rsidRPr="00B76738">
              <w:rPr>
                <w:rFonts w:ascii="Times New Roman" w:hAnsi="Times New Roman"/>
                <w:color w:val="auto"/>
                <w:szCs w:val="24"/>
              </w:rPr>
              <w:t>• 11th month – Analytical Inferences</w:t>
            </w:r>
          </w:p>
          <w:p w14:paraId="4C5F8FE1" w14:textId="1FE3EC78" w:rsidR="00D67D6D" w:rsidRPr="00F9345F" w:rsidRDefault="00B76738" w:rsidP="00B76738">
            <w:pPr>
              <w:spacing w:line="259" w:lineRule="auto"/>
              <w:ind w:left="0" w:right="119" w:firstLine="0"/>
              <w:rPr>
                <w:rFonts w:ascii="Times New Roman" w:hAnsi="Times New Roman"/>
                <w:color w:val="auto"/>
                <w:szCs w:val="24"/>
              </w:rPr>
            </w:pPr>
            <w:r w:rsidRPr="005260D5">
              <w:rPr>
                <w:rFonts w:ascii="Times New Roman" w:hAnsi="Times New Roman"/>
                <w:color w:val="auto"/>
                <w:szCs w:val="24"/>
              </w:rPr>
              <w:t xml:space="preserve">•12th month - Findings, Suggestions &amp; Conclusion of the report. Preparing research article </w:t>
            </w:r>
            <w:r w:rsidR="004B2509">
              <w:rPr>
                <w:rFonts w:ascii="Times New Roman" w:hAnsi="Times New Roman"/>
                <w:color w:val="auto"/>
                <w:szCs w:val="24"/>
              </w:rPr>
              <w:t>or</w:t>
            </w:r>
            <w:r w:rsidRPr="005260D5">
              <w:rPr>
                <w:rFonts w:ascii="Times New Roman" w:hAnsi="Times New Roman"/>
                <w:color w:val="auto"/>
                <w:szCs w:val="24"/>
              </w:rPr>
              <w:t xml:space="preserve"> book with ISBN for publication.</w:t>
            </w:r>
          </w:p>
        </w:tc>
      </w:tr>
      <w:tr w:rsidR="002A4E53" w:rsidRPr="00F9345F" w14:paraId="152C03D5" w14:textId="77777777" w:rsidTr="002A4E53">
        <w:tc>
          <w:tcPr>
            <w:tcW w:w="343" w:type="pct"/>
          </w:tcPr>
          <w:p w14:paraId="1AF41F02"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225643CE"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6273F287"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4F83D9B5" w14:textId="77777777" w:rsidTr="002A4E53">
        <w:tc>
          <w:tcPr>
            <w:tcW w:w="343" w:type="pct"/>
          </w:tcPr>
          <w:p w14:paraId="549BAD3D" w14:textId="32E391B4"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17</w:t>
            </w:r>
          </w:p>
        </w:tc>
        <w:tc>
          <w:tcPr>
            <w:tcW w:w="905" w:type="pct"/>
          </w:tcPr>
          <w:p w14:paraId="7351D31A" w14:textId="77777777"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 xml:space="preserve">Total Grant expected for this study </w:t>
            </w:r>
            <w:r w:rsidRPr="00F9345F">
              <w:rPr>
                <w:rFonts w:ascii="Times New Roman" w:hAnsi="Times New Roman"/>
                <w:color w:val="auto"/>
                <w:szCs w:val="24"/>
              </w:rPr>
              <w:t>(in Rs.)</w:t>
            </w:r>
          </w:p>
        </w:tc>
        <w:tc>
          <w:tcPr>
            <w:tcW w:w="3752" w:type="pct"/>
          </w:tcPr>
          <w:p w14:paraId="251C7366" w14:textId="7D9A1AEE" w:rsidR="00D67D6D" w:rsidRPr="00F9345F" w:rsidRDefault="005260D5" w:rsidP="002A4E53">
            <w:pPr>
              <w:spacing w:line="259" w:lineRule="auto"/>
              <w:ind w:left="0" w:right="119" w:firstLine="0"/>
              <w:rPr>
                <w:rFonts w:ascii="Times New Roman" w:hAnsi="Times New Roman"/>
                <w:color w:val="auto"/>
                <w:szCs w:val="24"/>
              </w:rPr>
            </w:pPr>
            <w:r>
              <w:rPr>
                <w:rFonts w:ascii="Times New Roman" w:hAnsi="Times New Roman"/>
                <w:color w:val="auto"/>
                <w:szCs w:val="24"/>
              </w:rPr>
              <w:t>Rs. 14,</w:t>
            </w:r>
            <w:r w:rsidR="00696BE6">
              <w:rPr>
                <w:rFonts w:ascii="Times New Roman" w:hAnsi="Times New Roman"/>
                <w:color w:val="auto"/>
                <w:szCs w:val="24"/>
              </w:rPr>
              <w:t>9</w:t>
            </w:r>
            <w:r w:rsidR="0053217D">
              <w:rPr>
                <w:rFonts w:ascii="Times New Roman" w:hAnsi="Times New Roman"/>
                <w:color w:val="auto"/>
                <w:szCs w:val="24"/>
              </w:rPr>
              <w:t>4,</w:t>
            </w:r>
            <w:r>
              <w:rPr>
                <w:rFonts w:ascii="Times New Roman" w:hAnsi="Times New Roman"/>
                <w:color w:val="auto"/>
                <w:szCs w:val="24"/>
              </w:rPr>
              <w:t>900</w:t>
            </w:r>
          </w:p>
        </w:tc>
      </w:tr>
      <w:tr w:rsidR="002A4E53" w:rsidRPr="00F9345F" w14:paraId="0B701427" w14:textId="77777777" w:rsidTr="002A4E53">
        <w:tc>
          <w:tcPr>
            <w:tcW w:w="343" w:type="pct"/>
          </w:tcPr>
          <w:p w14:paraId="15F2EDCE"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2399BEDF"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5C3C2BFB"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0565F2D3" w14:textId="77777777" w:rsidTr="002A4E53">
        <w:tc>
          <w:tcPr>
            <w:tcW w:w="343" w:type="pct"/>
          </w:tcPr>
          <w:p w14:paraId="3DBDAB5F" w14:textId="60722B2D"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18</w:t>
            </w:r>
          </w:p>
        </w:tc>
        <w:tc>
          <w:tcPr>
            <w:tcW w:w="905" w:type="pct"/>
          </w:tcPr>
          <w:p w14:paraId="306437E6" w14:textId="5434E6EF"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Duration Proposed (months)</w:t>
            </w:r>
          </w:p>
        </w:tc>
        <w:tc>
          <w:tcPr>
            <w:tcW w:w="3752" w:type="pct"/>
          </w:tcPr>
          <w:p w14:paraId="0FC14AF9" w14:textId="077D16FA" w:rsidR="00D67D6D" w:rsidRPr="00F9345F" w:rsidRDefault="005260D5" w:rsidP="002A4E53">
            <w:pPr>
              <w:spacing w:line="259" w:lineRule="auto"/>
              <w:ind w:left="0" w:right="119" w:firstLine="0"/>
              <w:rPr>
                <w:rFonts w:ascii="Times New Roman" w:hAnsi="Times New Roman"/>
                <w:color w:val="auto"/>
                <w:szCs w:val="24"/>
              </w:rPr>
            </w:pPr>
            <w:r>
              <w:rPr>
                <w:rFonts w:ascii="Times New Roman" w:hAnsi="Times New Roman"/>
                <w:color w:val="auto"/>
                <w:szCs w:val="24"/>
              </w:rPr>
              <w:t>12 months</w:t>
            </w:r>
          </w:p>
        </w:tc>
      </w:tr>
      <w:tr w:rsidR="002A4E53" w:rsidRPr="00F9345F" w14:paraId="0D8E7289" w14:textId="77777777" w:rsidTr="002A4E53">
        <w:tc>
          <w:tcPr>
            <w:tcW w:w="343" w:type="pct"/>
          </w:tcPr>
          <w:p w14:paraId="1747B3F0" w14:textId="77777777" w:rsidR="00D67D6D" w:rsidRPr="00F9345F" w:rsidRDefault="00D67D6D" w:rsidP="00D67D6D">
            <w:pPr>
              <w:spacing w:line="259" w:lineRule="auto"/>
              <w:ind w:left="0" w:right="119" w:firstLine="0"/>
              <w:jc w:val="center"/>
              <w:rPr>
                <w:rFonts w:ascii="Times New Roman" w:hAnsi="Times New Roman"/>
                <w:b/>
                <w:color w:val="auto"/>
                <w:szCs w:val="24"/>
              </w:rPr>
            </w:pPr>
          </w:p>
        </w:tc>
        <w:tc>
          <w:tcPr>
            <w:tcW w:w="905" w:type="pct"/>
          </w:tcPr>
          <w:p w14:paraId="34CEC2AC" w14:textId="77777777" w:rsidR="00D67D6D" w:rsidRPr="00F9345F" w:rsidRDefault="00D67D6D" w:rsidP="00D67D6D">
            <w:pPr>
              <w:ind w:left="0" w:firstLine="0"/>
              <w:jc w:val="left"/>
              <w:rPr>
                <w:rFonts w:ascii="Times New Roman" w:hAnsi="Times New Roman"/>
                <w:b/>
                <w:color w:val="auto"/>
                <w:szCs w:val="24"/>
              </w:rPr>
            </w:pPr>
          </w:p>
        </w:tc>
        <w:tc>
          <w:tcPr>
            <w:tcW w:w="3752" w:type="pct"/>
          </w:tcPr>
          <w:p w14:paraId="7B0F1B12" w14:textId="77777777" w:rsidR="00D67D6D" w:rsidRPr="00F9345F" w:rsidRDefault="00D67D6D" w:rsidP="002A4E53">
            <w:pPr>
              <w:spacing w:line="259" w:lineRule="auto"/>
              <w:ind w:left="0" w:right="119" w:firstLine="0"/>
              <w:rPr>
                <w:rFonts w:ascii="Times New Roman" w:hAnsi="Times New Roman"/>
                <w:color w:val="auto"/>
                <w:szCs w:val="24"/>
              </w:rPr>
            </w:pPr>
          </w:p>
        </w:tc>
      </w:tr>
      <w:tr w:rsidR="002A4E53" w:rsidRPr="00F9345F" w14:paraId="383C549A" w14:textId="77777777" w:rsidTr="002A4E53">
        <w:tc>
          <w:tcPr>
            <w:tcW w:w="343" w:type="pct"/>
          </w:tcPr>
          <w:p w14:paraId="2D14E4E9" w14:textId="2A1E39D0" w:rsidR="00D67D6D" w:rsidRPr="00F9345F" w:rsidRDefault="00D67D6D" w:rsidP="00D67D6D">
            <w:pPr>
              <w:spacing w:line="259" w:lineRule="auto"/>
              <w:ind w:left="0" w:right="119" w:firstLine="0"/>
              <w:jc w:val="center"/>
              <w:rPr>
                <w:rFonts w:ascii="Times New Roman" w:hAnsi="Times New Roman"/>
                <w:b/>
                <w:color w:val="auto"/>
                <w:szCs w:val="24"/>
              </w:rPr>
            </w:pPr>
            <w:r w:rsidRPr="00F9345F">
              <w:rPr>
                <w:rFonts w:ascii="Times New Roman" w:hAnsi="Times New Roman"/>
                <w:b/>
                <w:color w:val="auto"/>
                <w:szCs w:val="24"/>
              </w:rPr>
              <w:t>19</w:t>
            </w:r>
          </w:p>
        </w:tc>
        <w:tc>
          <w:tcPr>
            <w:tcW w:w="905" w:type="pct"/>
          </w:tcPr>
          <w:p w14:paraId="159E8BE6" w14:textId="6F57595D" w:rsidR="00D67D6D" w:rsidRPr="00F9345F" w:rsidRDefault="00D67D6D" w:rsidP="00D67D6D">
            <w:pPr>
              <w:ind w:left="0" w:firstLine="0"/>
              <w:jc w:val="left"/>
              <w:rPr>
                <w:rFonts w:ascii="Times New Roman" w:hAnsi="Times New Roman"/>
                <w:b/>
                <w:color w:val="auto"/>
                <w:szCs w:val="24"/>
              </w:rPr>
            </w:pPr>
            <w:r w:rsidRPr="00F9345F">
              <w:rPr>
                <w:rFonts w:ascii="Times New Roman" w:hAnsi="Times New Roman"/>
                <w:b/>
                <w:color w:val="auto"/>
                <w:szCs w:val="24"/>
              </w:rPr>
              <w:t>Number &amp; Names of the States your study covers</w:t>
            </w:r>
          </w:p>
        </w:tc>
        <w:tc>
          <w:tcPr>
            <w:tcW w:w="3752" w:type="pct"/>
          </w:tcPr>
          <w:p w14:paraId="04A3F9A1" w14:textId="77777777" w:rsidR="004B2509" w:rsidRPr="004B2509" w:rsidRDefault="004B2509" w:rsidP="004B2509">
            <w:pPr>
              <w:spacing w:line="259" w:lineRule="auto"/>
              <w:ind w:left="0" w:right="119" w:firstLine="0"/>
              <w:rPr>
                <w:rFonts w:ascii="Times New Roman" w:hAnsi="Times New Roman"/>
                <w:color w:val="auto"/>
                <w:szCs w:val="24"/>
              </w:rPr>
            </w:pPr>
            <w:r w:rsidRPr="004B2509">
              <w:rPr>
                <w:rFonts w:ascii="Times New Roman" w:hAnsi="Times New Roman"/>
                <w:color w:val="auto"/>
                <w:szCs w:val="24"/>
              </w:rPr>
              <w:t>State: Tamil Nadu</w:t>
            </w:r>
          </w:p>
          <w:p w14:paraId="7E69B471" w14:textId="21AC588D" w:rsidR="00D67D6D" w:rsidRPr="00F9345F" w:rsidRDefault="004B2509" w:rsidP="004B2509">
            <w:pPr>
              <w:spacing w:line="259" w:lineRule="auto"/>
              <w:ind w:left="0" w:right="119" w:firstLine="0"/>
              <w:rPr>
                <w:rFonts w:ascii="Times New Roman" w:hAnsi="Times New Roman"/>
                <w:color w:val="auto"/>
                <w:szCs w:val="24"/>
              </w:rPr>
            </w:pPr>
            <w:r w:rsidRPr="004B2509">
              <w:rPr>
                <w:rFonts w:ascii="Times New Roman" w:hAnsi="Times New Roman"/>
                <w:color w:val="auto"/>
                <w:szCs w:val="24"/>
              </w:rPr>
              <w:t xml:space="preserve">Region/Districts: KTCC (Kanchipuram, </w:t>
            </w:r>
            <w:proofErr w:type="spellStart"/>
            <w:r w:rsidRPr="004B2509">
              <w:rPr>
                <w:rFonts w:ascii="Times New Roman" w:hAnsi="Times New Roman"/>
                <w:color w:val="auto"/>
                <w:szCs w:val="24"/>
              </w:rPr>
              <w:t>Thiruvallur</w:t>
            </w:r>
            <w:proofErr w:type="spellEnd"/>
            <w:r w:rsidRPr="004B2509">
              <w:rPr>
                <w:rFonts w:ascii="Times New Roman" w:hAnsi="Times New Roman"/>
                <w:color w:val="auto"/>
                <w:szCs w:val="24"/>
              </w:rPr>
              <w:t xml:space="preserve">, Chennai and </w:t>
            </w:r>
            <w:proofErr w:type="spellStart"/>
            <w:r w:rsidRPr="004B2509">
              <w:rPr>
                <w:rFonts w:ascii="Times New Roman" w:hAnsi="Times New Roman"/>
                <w:color w:val="auto"/>
                <w:szCs w:val="24"/>
              </w:rPr>
              <w:t>Chengalpet</w:t>
            </w:r>
            <w:proofErr w:type="spellEnd"/>
            <w:r w:rsidRPr="004B2509">
              <w:rPr>
                <w:rFonts w:ascii="Times New Roman" w:hAnsi="Times New Roman"/>
                <w:color w:val="auto"/>
                <w:szCs w:val="24"/>
              </w:rPr>
              <w:t>)</w:t>
            </w:r>
          </w:p>
        </w:tc>
      </w:tr>
    </w:tbl>
    <w:p w14:paraId="1043E3CD" w14:textId="77777777" w:rsidR="000B76C5" w:rsidRPr="00B83E4A" w:rsidRDefault="006C53E0" w:rsidP="007D639C">
      <w:pPr>
        <w:ind w:left="0" w:firstLine="0"/>
        <w:jc w:val="left"/>
        <w:rPr>
          <w:b/>
          <w:color w:val="auto"/>
          <w:szCs w:val="24"/>
        </w:rPr>
      </w:pPr>
      <w:r w:rsidRPr="00B83E4A">
        <w:rPr>
          <w:b/>
          <w:color w:val="auto"/>
          <w:szCs w:val="24"/>
        </w:rPr>
        <w:t xml:space="preserve"> </w:t>
      </w:r>
    </w:p>
    <w:p w14:paraId="6D74634F" w14:textId="77734A61" w:rsidR="00C66D16" w:rsidRPr="00A914E0" w:rsidRDefault="00A914E0" w:rsidP="00A914E0">
      <w:pPr>
        <w:ind w:left="0" w:firstLine="0"/>
        <w:rPr>
          <w:b/>
          <w:color w:val="auto"/>
          <w:szCs w:val="24"/>
        </w:rPr>
      </w:pPr>
      <w:r>
        <w:rPr>
          <w:b/>
          <w:color w:val="auto"/>
          <w:szCs w:val="24"/>
        </w:rPr>
        <w:t>20</w:t>
      </w:r>
      <w:r w:rsidR="00196B35" w:rsidRPr="00B83E4A">
        <w:rPr>
          <w:b/>
          <w:color w:val="auto"/>
          <w:szCs w:val="24"/>
        </w:rPr>
        <w:t xml:space="preserve">. </w:t>
      </w:r>
      <w:r w:rsidRPr="00A914E0">
        <w:rPr>
          <w:b/>
          <w:color w:val="auto"/>
          <w:szCs w:val="24"/>
        </w:rPr>
        <w:t>Proposed budget of the study under expenditure heads with justification</w:t>
      </w:r>
      <w:bookmarkStart w:id="0" w:name="_heading=h.gjdgxs" w:colFirst="0" w:colLast="0"/>
      <w:bookmarkEnd w:id="0"/>
    </w:p>
    <w:p w14:paraId="2512C1C4" w14:textId="77777777" w:rsidR="00C66D16" w:rsidRDefault="00C66D16" w:rsidP="00C66D16">
      <w:pPr>
        <w:pStyle w:val="BodyText"/>
        <w:spacing w:before="90"/>
        <w:rPr>
          <w:b/>
          <w:sz w:val="20"/>
        </w:rPr>
      </w:pPr>
    </w:p>
    <w:tbl>
      <w:tblPr>
        <w:tblW w:w="1062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1663"/>
        <w:gridCol w:w="1135"/>
        <w:gridCol w:w="991"/>
        <w:gridCol w:w="1985"/>
      </w:tblGrid>
      <w:tr w:rsidR="00C66D16" w14:paraId="043C7DB1" w14:textId="77777777" w:rsidTr="00696BE6">
        <w:trPr>
          <w:trHeight w:val="594"/>
        </w:trPr>
        <w:tc>
          <w:tcPr>
            <w:tcW w:w="4853" w:type="dxa"/>
          </w:tcPr>
          <w:p w14:paraId="5BA03D9D" w14:textId="77777777" w:rsidR="00C66D16" w:rsidRDefault="00C66D16" w:rsidP="002761F6">
            <w:pPr>
              <w:pStyle w:val="TableParagraph"/>
              <w:spacing w:line="275" w:lineRule="exact"/>
              <w:ind w:left="1305"/>
              <w:rPr>
                <w:b/>
                <w:sz w:val="24"/>
              </w:rPr>
            </w:pPr>
            <w:r>
              <w:rPr>
                <w:b/>
                <w:sz w:val="24"/>
              </w:rPr>
              <w:t>Heads of</w:t>
            </w:r>
            <w:r>
              <w:rPr>
                <w:b/>
                <w:spacing w:val="1"/>
                <w:sz w:val="24"/>
              </w:rPr>
              <w:t xml:space="preserve"> </w:t>
            </w:r>
            <w:r>
              <w:rPr>
                <w:b/>
                <w:spacing w:val="-2"/>
                <w:sz w:val="24"/>
              </w:rPr>
              <w:t>Expenditure</w:t>
            </w:r>
          </w:p>
        </w:tc>
        <w:tc>
          <w:tcPr>
            <w:tcW w:w="1663" w:type="dxa"/>
          </w:tcPr>
          <w:p w14:paraId="2D689FD4" w14:textId="77777777" w:rsidR="00C66D16" w:rsidRDefault="00C66D16" w:rsidP="002761F6">
            <w:pPr>
              <w:pStyle w:val="TableParagraph"/>
              <w:spacing w:line="275" w:lineRule="exact"/>
              <w:ind w:left="402"/>
              <w:rPr>
                <w:b/>
                <w:sz w:val="24"/>
              </w:rPr>
            </w:pPr>
            <w:r>
              <w:rPr>
                <w:b/>
                <w:spacing w:val="-2"/>
                <w:sz w:val="24"/>
              </w:rPr>
              <w:t>Number</w:t>
            </w:r>
          </w:p>
        </w:tc>
        <w:tc>
          <w:tcPr>
            <w:tcW w:w="1135" w:type="dxa"/>
          </w:tcPr>
          <w:p w14:paraId="21C86228" w14:textId="77777777" w:rsidR="00C66D16" w:rsidRDefault="00C66D16" w:rsidP="002761F6">
            <w:pPr>
              <w:pStyle w:val="TableParagraph"/>
              <w:spacing w:line="275" w:lineRule="exact"/>
              <w:ind w:left="173"/>
              <w:rPr>
                <w:b/>
                <w:sz w:val="24"/>
              </w:rPr>
            </w:pPr>
            <w:r>
              <w:rPr>
                <w:b/>
                <w:spacing w:val="-2"/>
                <w:sz w:val="24"/>
              </w:rPr>
              <w:t>Months</w:t>
            </w:r>
          </w:p>
        </w:tc>
        <w:tc>
          <w:tcPr>
            <w:tcW w:w="991" w:type="dxa"/>
          </w:tcPr>
          <w:p w14:paraId="1F6A5FB7" w14:textId="77777777" w:rsidR="00C66D16" w:rsidRDefault="00C66D16" w:rsidP="002761F6">
            <w:pPr>
              <w:pStyle w:val="TableParagraph"/>
              <w:spacing w:line="275" w:lineRule="exact"/>
              <w:ind w:left="254"/>
              <w:rPr>
                <w:b/>
                <w:sz w:val="24"/>
              </w:rPr>
            </w:pPr>
            <w:r>
              <w:rPr>
                <w:b/>
                <w:spacing w:val="-4"/>
                <w:sz w:val="24"/>
              </w:rPr>
              <w:t>Rate</w:t>
            </w:r>
          </w:p>
        </w:tc>
        <w:tc>
          <w:tcPr>
            <w:tcW w:w="1985" w:type="dxa"/>
          </w:tcPr>
          <w:p w14:paraId="4EE6B863" w14:textId="77777777" w:rsidR="00C66D16" w:rsidRDefault="00C66D16" w:rsidP="002761F6">
            <w:pPr>
              <w:pStyle w:val="TableParagraph"/>
              <w:spacing w:line="275" w:lineRule="exact"/>
              <w:ind w:left="571"/>
              <w:rPr>
                <w:b/>
                <w:sz w:val="24"/>
              </w:rPr>
            </w:pPr>
            <w:r>
              <w:rPr>
                <w:b/>
                <w:spacing w:val="-2"/>
                <w:sz w:val="24"/>
              </w:rPr>
              <w:t>Amount</w:t>
            </w:r>
          </w:p>
        </w:tc>
      </w:tr>
      <w:tr w:rsidR="00C66D16" w14:paraId="12285684" w14:textId="77777777" w:rsidTr="00696BE6">
        <w:trPr>
          <w:trHeight w:val="594"/>
        </w:trPr>
        <w:tc>
          <w:tcPr>
            <w:tcW w:w="4853" w:type="dxa"/>
          </w:tcPr>
          <w:p w14:paraId="1FAEACF8" w14:textId="2C977BEC" w:rsidR="00C66D16" w:rsidRPr="00696BE6" w:rsidRDefault="00C66D16" w:rsidP="002761F6">
            <w:pPr>
              <w:pStyle w:val="TableParagraph"/>
              <w:spacing w:line="275" w:lineRule="exact"/>
              <w:ind w:left="107"/>
              <w:rPr>
                <w:b/>
                <w:bCs/>
                <w:sz w:val="24"/>
              </w:rPr>
            </w:pPr>
            <w:r w:rsidRPr="00696BE6">
              <w:rPr>
                <w:b/>
                <w:bCs/>
                <w:sz w:val="24"/>
              </w:rPr>
              <w:lastRenderedPageBreak/>
              <w:t>1.</w:t>
            </w:r>
            <w:r w:rsidRPr="00696BE6">
              <w:rPr>
                <w:b/>
                <w:bCs/>
                <w:spacing w:val="-2"/>
                <w:sz w:val="24"/>
              </w:rPr>
              <w:t xml:space="preserve"> </w:t>
            </w:r>
            <w:r w:rsidRPr="00696BE6">
              <w:rPr>
                <w:b/>
                <w:bCs/>
                <w:color w:val="000000"/>
                <w:sz w:val="24"/>
                <w:szCs w:val="24"/>
              </w:rPr>
              <w:t>Research Staff: Full time/part time/ Hired services</w:t>
            </w:r>
          </w:p>
        </w:tc>
        <w:tc>
          <w:tcPr>
            <w:tcW w:w="1663" w:type="dxa"/>
          </w:tcPr>
          <w:p w14:paraId="0B2E6C61" w14:textId="77777777" w:rsidR="00C66D16" w:rsidRDefault="00C66D16" w:rsidP="002761F6">
            <w:pPr>
              <w:pStyle w:val="TableParagraph"/>
              <w:rPr>
                <w:sz w:val="24"/>
              </w:rPr>
            </w:pPr>
          </w:p>
        </w:tc>
        <w:tc>
          <w:tcPr>
            <w:tcW w:w="1135" w:type="dxa"/>
          </w:tcPr>
          <w:p w14:paraId="0F008741" w14:textId="77777777" w:rsidR="00C66D16" w:rsidRDefault="00C66D16" w:rsidP="002761F6">
            <w:pPr>
              <w:pStyle w:val="TableParagraph"/>
              <w:rPr>
                <w:sz w:val="24"/>
              </w:rPr>
            </w:pPr>
          </w:p>
        </w:tc>
        <w:tc>
          <w:tcPr>
            <w:tcW w:w="991" w:type="dxa"/>
          </w:tcPr>
          <w:p w14:paraId="22517D11" w14:textId="77777777" w:rsidR="00C66D16" w:rsidRDefault="00C66D16" w:rsidP="002761F6">
            <w:pPr>
              <w:pStyle w:val="TableParagraph"/>
              <w:rPr>
                <w:sz w:val="24"/>
              </w:rPr>
            </w:pPr>
          </w:p>
        </w:tc>
        <w:tc>
          <w:tcPr>
            <w:tcW w:w="1985" w:type="dxa"/>
          </w:tcPr>
          <w:p w14:paraId="2B37AE59" w14:textId="77777777" w:rsidR="00C66D16" w:rsidRDefault="00C66D16" w:rsidP="002761F6">
            <w:pPr>
              <w:pStyle w:val="TableParagraph"/>
              <w:rPr>
                <w:sz w:val="24"/>
              </w:rPr>
            </w:pPr>
          </w:p>
        </w:tc>
      </w:tr>
      <w:tr w:rsidR="00696BE6" w14:paraId="5BFA4C26" w14:textId="77777777" w:rsidTr="00696BE6">
        <w:trPr>
          <w:trHeight w:val="297"/>
        </w:trPr>
        <w:tc>
          <w:tcPr>
            <w:tcW w:w="4853" w:type="dxa"/>
          </w:tcPr>
          <w:p w14:paraId="308BB2B0" w14:textId="77777777" w:rsidR="00696BE6" w:rsidRDefault="00696BE6" w:rsidP="00696BE6">
            <w:pPr>
              <w:pStyle w:val="TableParagraph"/>
              <w:spacing w:line="275" w:lineRule="exact"/>
              <w:ind w:left="467"/>
              <w:rPr>
                <w:sz w:val="24"/>
              </w:rPr>
            </w:pPr>
            <w:r>
              <w:rPr>
                <w:sz w:val="24"/>
              </w:rPr>
              <w:t>(a)</w:t>
            </w:r>
            <w:r>
              <w:rPr>
                <w:spacing w:val="30"/>
                <w:sz w:val="24"/>
              </w:rPr>
              <w:t xml:space="preserve"> </w:t>
            </w:r>
            <w:r>
              <w:rPr>
                <w:sz w:val="24"/>
              </w:rPr>
              <w:t>Research</w:t>
            </w:r>
            <w:r>
              <w:rPr>
                <w:spacing w:val="1"/>
                <w:sz w:val="24"/>
              </w:rPr>
              <w:t xml:space="preserve"> </w:t>
            </w:r>
            <w:r>
              <w:rPr>
                <w:spacing w:val="-2"/>
                <w:sz w:val="24"/>
              </w:rPr>
              <w:t>Associate</w:t>
            </w:r>
          </w:p>
        </w:tc>
        <w:tc>
          <w:tcPr>
            <w:tcW w:w="1663" w:type="dxa"/>
          </w:tcPr>
          <w:p w14:paraId="7A52CE45" w14:textId="2F731D8A" w:rsidR="00696BE6" w:rsidRDefault="00696BE6" w:rsidP="00696BE6">
            <w:pPr>
              <w:pStyle w:val="TableParagraph"/>
              <w:jc w:val="center"/>
            </w:pPr>
            <w:r w:rsidRPr="00C01DE8">
              <w:rPr>
                <w:rFonts w:eastAsia="Calibri"/>
                <w:sz w:val="24"/>
                <w:szCs w:val="24"/>
                <w:lang w:val="en-IN" w:eastAsia="zh-CN" w:bidi="hi-IN"/>
              </w:rPr>
              <w:t>-</w:t>
            </w:r>
          </w:p>
        </w:tc>
        <w:tc>
          <w:tcPr>
            <w:tcW w:w="1135" w:type="dxa"/>
          </w:tcPr>
          <w:p w14:paraId="55C02015" w14:textId="6E40F70B"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469B9893" w14:textId="4D525EE0" w:rsidR="00696BE6" w:rsidRDefault="00696BE6" w:rsidP="00696BE6">
            <w:pPr>
              <w:pStyle w:val="TableParagraph"/>
              <w:jc w:val="center"/>
            </w:pPr>
            <w:r w:rsidRPr="00C01DE8">
              <w:rPr>
                <w:rFonts w:eastAsia="Calibri"/>
                <w:sz w:val="24"/>
                <w:szCs w:val="24"/>
                <w:lang w:val="en-IN" w:eastAsia="zh-CN" w:bidi="hi-IN"/>
              </w:rPr>
              <w:t>-</w:t>
            </w:r>
          </w:p>
        </w:tc>
        <w:tc>
          <w:tcPr>
            <w:tcW w:w="1985" w:type="dxa"/>
          </w:tcPr>
          <w:p w14:paraId="5A391C2A" w14:textId="6C0E9735" w:rsidR="00696BE6" w:rsidRDefault="00696BE6" w:rsidP="00696BE6">
            <w:pPr>
              <w:pStyle w:val="TableParagraph"/>
              <w:jc w:val="center"/>
            </w:pPr>
            <w:r w:rsidRPr="00C01DE8">
              <w:rPr>
                <w:rFonts w:eastAsia="Calibri"/>
                <w:sz w:val="24"/>
                <w:szCs w:val="24"/>
                <w:lang w:val="en-IN" w:eastAsia="zh-CN" w:bidi="hi-IN"/>
              </w:rPr>
              <w:t>-</w:t>
            </w:r>
          </w:p>
        </w:tc>
      </w:tr>
      <w:tr w:rsidR="00696BE6" w14:paraId="38598D46" w14:textId="77777777" w:rsidTr="00696BE6">
        <w:trPr>
          <w:trHeight w:val="297"/>
        </w:trPr>
        <w:tc>
          <w:tcPr>
            <w:tcW w:w="4853" w:type="dxa"/>
          </w:tcPr>
          <w:p w14:paraId="2C48464A" w14:textId="77777777" w:rsidR="00696BE6" w:rsidRDefault="00696BE6" w:rsidP="00696BE6">
            <w:pPr>
              <w:pStyle w:val="TableParagraph"/>
              <w:spacing w:line="275" w:lineRule="exact"/>
              <w:ind w:left="467"/>
              <w:rPr>
                <w:sz w:val="24"/>
              </w:rPr>
            </w:pPr>
            <w:r>
              <w:rPr>
                <w:sz w:val="24"/>
              </w:rPr>
              <w:t>(b)</w:t>
            </w:r>
            <w:r>
              <w:rPr>
                <w:spacing w:val="15"/>
                <w:sz w:val="24"/>
              </w:rPr>
              <w:t xml:space="preserve"> </w:t>
            </w:r>
            <w:r>
              <w:rPr>
                <w:sz w:val="24"/>
              </w:rPr>
              <w:t>Research</w:t>
            </w:r>
            <w:r>
              <w:rPr>
                <w:spacing w:val="1"/>
                <w:sz w:val="24"/>
              </w:rPr>
              <w:t xml:space="preserve"> </w:t>
            </w:r>
            <w:r>
              <w:rPr>
                <w:spacing w:val="-2"/>
                <w:sz w:val="24"/>
              </w:rPr>
              <w:t>Assistant</w:t>
            </w:r>
          </w:p>
        </w:tc>
        <w:tc>
          <w:tcPr>
            <w:tcW w:w="1663" w:type="dxa"/>
          </w:tcPr>
          <w:p w14:paraId="6BBD61B7" w14:textId="06CBB24F" w:rsidR="00696BE6" w:rsidRDefault="00696BE6" w:rsidP="00696BE6">
            <w:pPr>
              <w:pStyle w:val="TableParagraph"/>
              <w:jc w:val="center"/>
            </w:pPr>
            <w:r w:rsidRPr="00C01DE8">
              <w:rPr>
                <w:rFonts w:eastAsia="Calibri"/>
                <w:sz w:val="24"/>
                <w:szCs w:val="24"/>
                <w:lang w:val="en-IN" w:eastAsia="zh-CN" w:bidi="hi-IN"/>
              </w:rPr>
              <w:t>1</w:t>
            </w:r>
          </w:p>
        </w:tc>
        <w:tc>
          <w:tcPr>
            <w:tcW w:w="1135" w:type="dxa"/>
          </w:tcPr>
          <w:p w14:paraId="5B5AABB4" w14:textId="4F844376" w:rsidR="00696BE6" w:rsidRDefault="00696BE6" w:rsidP="00696BE6">
            <w:pPr>
              <w:pStyle w:val="TableParagraph"/>
              <w:jc w:val="center"/>
            </w:pPr>
            <w:r w:rsidRPr="00C01DE8">
              <w:rPr>
                <w:rFonts w:eastAsia="Calibri"/>
                <w:sz w:val="24"/>
                <w:szCs w:val="24"/>
                <w:lang w:val="en-IN" w:eastAsia="zh-CN" w:bidi="hi-IN"/>
              </w:rPr>
              <w:t>12</w:t>
            </w:r>
          </w:p>
        </w:tc>
        <w:tc>
          <w:tcPr>
            <w:tcW w:w="991" w:type="dxa"/>
          </w:tcPr>
          <w:p w14:paraId="407A0CE8" w14:textId="201CD9A4" w:rsidR="00696BE6" w:rsidRDefault="00696BE6" w:rsidP="00696BE6">
            <w:pPr>
              <w:pStyle w:val="TableParagraph"/>
              <w:jc w:val="center"/>
            </w:pPr>
            <w:r w:rsidRPr="00C01DE8">
              <w:rPr>
                <w:rFonts w:eastAsia="Calibri"/>
                <w:sz w:val="24"/>
                <w:szCs w:val="24"/>
                <w:lang w:val="en-IN" w:eastAsia="zh-CN" w:bidi="hi-IN"/>
              </w:rPr>
              <w:t>37,000</w:t>
            </w:r>
          </w:p>
        </w:tc>
        <w:tc>
          <w:tcPr>
            <w:tcW w:w="1985" w:type="dxa"/>
          </w:tcPr>
          <w:p w14:paraId="254DE511" w14:textId="0DD61EE8" w:rsidR="00696BE6" w:rsidRDefault="00696BE6" w:rsidP="00696BE6">
            <w:pPr>
              <w:pStyle w:val="TableParagraph"/>
              <w:jc w:val="center"/>
            </w:pPr>
            <w:r w:rsidRPr="00C01DE8">
              <w:rPr>
                <w:rFonts w:eastAsia="Calibri"/>
                <w:sz w:val="24"/>
                <w:szCs w:val="24"/>
                <w:lang w:val="en-IN" w:eastAsia="zh-CN" w:bidi="hi-IN"/>
              </w:rPr>
              <w:t>4,44,000</w:t>
            </w:r>
          </w:p>
        </w:tc>
      </w:tr>
      <w:tr w:rsidR="00696BE6" w14:paraId="785D4756" w14:textId="77777777" w:rsidTr="00696BE6">
        <w:trPr>
          <w:trHeight w:val="297"/>
        </w:trPr>
        <w:tc>
          <w:tcPr>
            <w:tcW w:w="4853" w:type="dxa"/>
          </w:tcPr>
          <w:p w14:paraId="5E8D96F0" w14:textId="77777777" w:rsidR="00696BE6" w:rsidRDefault="00696BE6" w:rsidP="00696BE6">
            <w:pPr>
              <w:pStyle w:val="TableParagraph"/>
              <w:spacing w:before="1"/>
              <w:ind w:left="467"/>
              <w:rPr>
                <w:sz w:val="24"/>
              </w:rPr>
            </w:pPr>
            <w:r>
              <w:rPr>
                <w:sz w:val="24"/>
              </w:rPr>
              <w:t>(c)</w:t>
            </w:r>
            <w:r>
              <w:rPr>
                <w:spacing w:val="31"/>
                <w:sz w:val="24"/>
              </w:rPr>
              <w:t xml:space="preserve"> </w:t>
            </w:r>
            <w:r>
              <w:rPr>
                <w:sz w:val="24"/>
              </w:rPr>
              <w:t>Field</w:t>
            </w:r>
            <w:r>
              <w:rPr>
                <w:spacing w:val="2"/>
                <w:sz w:val="24"/>
              </w:rPr>
              <w:t xml:space="preserve"> </w:t>
            </w:r>
            <w:r>
              <w:rPr>
                <w:spacing w:val="-2"/>
                <w:sz w:val="24"/>
              </w:rPr>
              <w:t>Investigator</w:t>
            </w:r>
          </w:p>
        </w:tc>
        <w:tc>
          <w:tcPr>
            <w:tcW w:w="1663" w:type="dxa"/>
          </w:tcPr>
          <w:p w14:paraId="78E44D3A" w14:textId="6A6C51D7" w:rsidR="00696BE6" w:rsidRDefault="00696BE6" w:rsidP="00696BE6">
            <w:pPr>
              <w:pStyle w:val="TableParagraph"/>
              <w:jc w:val="center"/>
            </w:pPr>
            <w:r w:rsidRPr="00C01DE8">
              <w:rPr>
                <w:rFonts w:eastAsia="Calibri"/>
                <w:sz w:val="24"/>
                <w:szCs w:val="24"/>
                <w:lang w:val="en-IN" w:eastAsia="zh-CN" w:bidi="hi-IN"/>
              </w:rPr>
              <w:t>2</w:t>
            </w:r>
          </w:p>
        </w:tc>
        <w:tc>
          <w:tcPr>
            <w:tcW w:w="1135" w:type="dxa"/>
          </w:tcPr>
          <w:p w14:paraId="69739451" w14:textId="588CA1B6" w:rsidR="00696BE6" w:rsidRDefault="00696BE6" w:rsidP="00696BE6">
            <w:pPr>
              <w:pStyle w:val="TableParagraph"/>
              <w:jc w:val="center"/>
            </w:pPr>
            <w:r w:rsidRPr="00C01DE8">
              <w:rPr>
                <w:rFonts w:eastAsia="Calibri"/>
                <w:sz w:val="24"/>
                <w:szCs w:val="24"/>
                <w:lang w:val="en-IN" w:eastAsia="zh-CN" w:bidi="hi-IN"/>
              </w:rPr>
              <w:t>5</w:t>
            </w:r>
          </w:p>
        </w:tc>
        <w:tc>
          <w:tcPr>
            <w:tcW w:w="991" w:type="dxa"/>
          </w:tcPr>
          <w:p w14:paraId="120DD726" w14:textId="26249F95" w:rsidR="00696BE6" w:rsidRDefault="00696BE6" w:rsidP="00696BE6">
            <w:pPr>
              <w:pStyle w:val="TableParagraph"/>
              <w:jc w:val="center"/>
            </w:pPr>
            <w:r w:rsidRPr="00C01DE8">
              <w:rPr>
                <w:rFonts w:eastAsia="Calibri"/>
                <w:sz w:val="24"/>
                <w:szCs w:val="24"/>
                <w:lang w:val="en-IN" w:eastAsia="zh-CN" w:bidi="hi-IN"/>
              </w:rPr>
              <w:t>20,000</w:t>
            </w:r>
          </w:p>
        </w:tc>
        <w:tc>
          <w:tcPr>
            <w:tcW w:w="1985" w:type="dxa"/>
          </w:tcPr>
          <w:p w14:paraId="3803799D" w14:textId="660AD026" w:rsidR="00696BE6" w:rsidRDefault="00696BE6" w:rsidP="00696BE6">
            <w:pPr>
              <w:pStyle w:val="TableParagraph"/>
              <w:jc w:val="center"/>
            </w:pPr>
            <w:r w:rsidRPr="00C01DE8">
              <w:rPr>
                <w:rFonts w:eastAsia="Calibri"/>
                <w:sz w:val="24"/>
                <w:szCs w:val="24"/>
                <w:lang w:val="en-IN" w:eastAsia="zh-CN" w:bidi="hi-IN"/>
              </w:rPr>
              <w:t>2,00,000</w:t>
            </w:r>
          </w:p>
        </w:tc>
      </w:tr>
      <w:tr w:rsidR="00C66D16" w14:paraId="1A5CCD29" w14:textId="77777777" w:rsidTr="00696BE6">
        <w:trPr>
          <w:trHeight w:val="323"/>
        </w:trPr>
        <w:tc>
          <w:tcPr>
            <w:tcW w:w="4853" w:type="dxa"/>
          </w:tcPr>
          <w:p w14:paraId="2D869D23" w14:textId="77777777" w:rsidR="00C66D16" w:rsidRPr="00696BE6" w:rsidRDefault="00C66D16" w:rsidP="002761F6">
            <w:pPr>
              <w:pStyle w:val="TableParagraph"/>
              <w:spacing w:before="1"/>
              <w:ind w:left="107"/>
              <w:rPr>
                <w:b/>
                <w:bCs/>
                <w:sz w:val="24"/>
              </w:rPr>
            </w:pPr>
            <w:r w:rsidRPr="00696BE6">
              <w:rPr>
                <w:b/>
                <w:bCs/>
                <w:sz w:val="24"/>
              </w:rPr>
              <w:t>2.</w:t>
            </w:r>
            <w:r w:rsidRPr="00696BE6">
              <w:rPr>
                <w:b/>
                <w:bCs/>
                <w:spacing w:val="-3"/>
                <w:sz w:val="24"/>
              </w:rPr>
              <w:t xml:space="preserve"> </w:t>
            </w:r>
            <w:r w:rsidRPr="00696BE6">
              <w:rPr>
                <w:b/>
                <w:bCs/>
                <w:sz w:val="24"/>
              </w:rPr>
              <w:t>Field</w:t>
            </w:r>
            <w:r w:rsidRPr="00696BE6">
              <w:rPr>
                <w:b/>
                <w:bCs/>
                <w:spacing w:val="-1"/>
                <w:sz w:val="24"/>
              </w:rPr>
              <w:t xml:space="preserve"> </w:t>
            </w:r>
            <w:r w:rsidRPr="00696BE6">
              <w:rPr>
                <w:b/>
                <w:bCs/>
                <w:spacing w:val="-4"/>
                <w:sz w:val="24"/>
              </w:rPr>
              <w:t>work</w:t>
            </w:r>
          </w:p>
        </w:tc>
        <w:tc>
          <w:tcPr>
            <w:tcW w:w="1663" w:type="dxa"/>
          </w:tcPr>
          <w:p w14:paraId="20471AF6" w14:textId="77777777" w:rsidR="00C66D16" w:rsidRDefault="00C66D16" w:rsidP="002761F6">
            <w:pPr>
              <w:pStyle w:val="TableParagraph"/>
              <w:rPr>
                <w:sz w:val="24"/>
              </w:rPr>
            </w:pPr>
          </w:p>
        </w:tc>
        <w:tc>
          <w:tcPr>
            <w:tcW w:w="1135" w:type="dxa"/>
          </w:tcPr>
          <w:p w14:paraId="62E221A3" w14:textId="77777777" w:rsidR="00C66D16" w:rsidRDefault="00C66D16" w:rsidP="002761F6">
            <w:pPr>
              <w:pStyle w:val="TableParagraph"/>
              <w:rPr>
                <w:sz w:val="24"/>
              </w:rPr>
            </w:pPr>
          </w:p>
        </w:tc>
        <w:tc>
          <w:tcPr>
            <w:tcW w:w="991" w:type="dxa"/>
          </w:tcPr>
          <w:p w14:paraId="183154FE" w14:textId="77777777" w:rsidR="00C66D16" w:rsidRDefault="00C66D16" w:rsidP="002761F6">
            <w:pPr>
              <w:pStyle w:val="TableParagraph"/>
              <w:rPr>
                <w:sz w:val="24"/>
              </w:rPr>
            </w:pPr>
          </w:p>
        </w:tc>
        <w:tc>
          <w:tcPr>
            <w:tcW w:w="1985" w:type="dxa"/>
          </w:tcPr>
          <w:p w14:paraId="37964188" w14:textId="77777777" w:rsidR="00C66D16" w:rsidRDefault="00C66D16" w:rsidP="002761F6">
            <w:pPr>
              <w:pStyle w:val="TableParagraph"/>
              <w:rPr>
                <w:sz w:val="24"/>
              </w:rPr>
            </w:pPr>
          </w:p>
        </w:tc>
      </w:tr>
      <w:tr w:rsidR="00696BE6" w14:paraId="37A1B0FA" w14:textId="77777777" w:rsidTr="00696BE6">
        <w:trPr>
          <w:trHeight w:val="323"/>
        </w:trPr>
        <w:tc>
          <w:tcPr>
            <w:tcW w:w="4853" w:type="dxa"/>
          </w:tcPr>
          <w:p w14:paraId="7E8116B4" w14:textId="7DBD58A8" w:rsidR="00696BE6" w:rsidRDefault="00696BE6" w:rsidP="00696BE6">
            <w:pPr>
              <w:pStyle w:val="TableParagraph"/>
              <w:spacing w:before="1"/>
              <w:ind w:left="107"/>
              <w:rPr>
                <w:sz w:val="24"/>
              </w:rPr>
            </w:pPr>
            <w:r w:rsidRPr="00C01DE8">
              <w:rPr>
                <w:rFonts w:eastAsia="Calibri"/>
                <w:color w:val="000000"/>
                <w:sz w:val="24"/>
                <w:szCs w:val="20"/>
                <w:lang w:val="en-IN" w:eastAsia="zh-CN" w:bidi="hi-IN"/>
              </w:rPr>
              <w:t>a.</w:t>
            </w:r>
            <w:r w:rsidRPr="00C01DE8">
              <w:rPr>
                <w:rFonts w:eastAsia="Calibri"/>
                <w:color w:val="000000"/>
                <w:spacing w:val="9"/>
                <w:sz w:val="24"/>
                <w:szCs w:val="20"/>
                <w:lang w:val="en-IN" w:eastAsia="zh-CN" w:bidi="hi-IN"/>
              </w:rPr>
              <w:t xml:space="preserve"> </w:t>
            </w:r>
            <w:r>
              <w:rPr>
                <w:rFonts w:eastAsia="Calibri"/>
                <w:color w:val="000000"/>
                <w:spacing w:val="9"/>
                <w:sz w:val="24"/>
                <w:szCs w:val="20"/>
                <w:lang w:val="en-IN" w:eastAsia="zh-CN" w:bidi="hi-IN"/>
              </w:rPr>
              <w:t xml:space="preserve">Food &amp; </w:t>
            </w:r>
            <w:r w:rsidRPr="00C01DE8">
              <w:rPr>
                <w:rFonts w:eastAsia="Calibri"/>
                <w:color w:val="000000"/>
                <w:sz w:val="24"/>
                <w:szCs w:val="20"/>
                <w:lang w:val="en-IN" w:eastAsia="zh-CN" w:bidi="hi-IN"/>
              </w:rPr>
              <w:t>Travel</w:t>
            </w:r>
            <w:r w:rsidRPr="00C01DE8">
              <w:rPr>
                <w:rFonts w:eastAsia="Calibri"/>
                <w:color w:val="000000"/>
                <w:spacing w:val="-9"/>
                <w:sz w:val="24"/>
                <w:szCs w:val="20"/>
                <w:lang w:val="en-IN" w:eastAsia="zh-CN" w:bidi="hi-IN"/>
              </w:rPr>
              <w:t xml:space="preserve"> </w:t>
            </w:r>
            <w:r w:rsidRPr="00C01DE8">
              <w:rPr>
                <w:rFonts w:eastAsia="Calibri"/>
                <w:color w:val="000000"/>
                <w:sz w:val="24"/>
                <w:szCs w:val="20"/>
                <w:lang w:val="en-IN" w:eastAsia="zh-CN" w:bidi="hi-IN"/>
              </w:rPr>
              <w:t>(Rs.500</w:t>
            </w:r>
            <w:r w:rsidRPr="00C01DE8">
              <w:rPr>
                <w:rFonts w:eastAsia="Calibri"/>
                <w:color w:val="000000"/>
                <w:spacing w:val="-3"/>
                <w:sz w:val="24"/>
                <w:szCs w:val="20"/>
                <w:lang w:val="en-IN" w:eastAsia="zh-CN" w:bidi="hi-IN"/>
              </w:rPr>
              <w:t xml:space="preserve"> </w:t>
            </w:r>
            <w:r w:rsidRPr="00C01DE8">
              <w:rPr>
                <w:rFonts w:eastAsia="Calibri"/>
                <w:color w:val="000000"/>
                <w:sz w:val="24"/>
                <w:szCs w:val="20"/>
                <w:lang w:val="en-IN" w:eastAsia="zh-CN" w:bidi="hi-IN"/>
              </w:rPr>
              <w:t>per</w:t>
            </w:r>
            <w:r w:rsidRPr="00C01DE8">
              <w:rPr>
                <w:rFonts w:eastAsia="Calibri"/>
                <w:color w:val="000000"/>
                <w:spacing w:val="-1"/>
                <w:sz w:val="24"/>
                <w:szCs w:val="20"/>
                <w:lang w:val="en-IN" w:eastAsia="zh-CN" w:bidi="hi-IN"/>
              </w:rPr>
              <w:t xml:space="preserve"> </w:t>
            </w:r>
            <w:r w:rsidRPr="00C01DE8">
              <w:rPr>
                <w:rFonts w:eastAsia="Calibri"/>
                <w:color w:val="000000"/>
                <w:sz w:val="24"/>
                <w:szCs w:val="20"/>
                <w:lang w:val="en-IN" w:eastAsia="zh-CN" w:bidi="hi-IN"/>
              </w:rPr>
              <w:t>day)</w:t>
            </w:r>
          </w:p>
        </w:tc>
        <w:tc>
          <w:tcPr>
            <w:tcW w:w="1663" w:type="dxa"/>
          </w:tcPr>
          <w:p w14:paraId="3950F99E" w14:textId="63FF1293" w:rsidR="00696BE6" w:rsidRDefault="00696BE6" w:rsidP="00696BE6">
            <w:pPr>
              <w:pStyle w:val="TableParagraph"/>
              <w:jc w:val="center"/>
              <w:rPr>
                <w:sz w:val="24"/>
              </w:rPr>
            </w:pPr>
            <w:r w:rsidRPr="00C01DE8">
              <w:rPr>
                <w:rFonts w:eastAsia="Calibri"/>
                <w:color w:val="000000"/>
                <w:sz w:val="24"/>
                <w:szCs w:val="20"/>
                <w:lang w:val="en-IN" w:eastAsia="zh-CN" w:bidi="hi-IN"/>
              </w:rPr>
              <w:t>2</w:t>
            </w:r>
          </w:p>
        </w:tc>
        <w:tc>
          <w:tcPr>
            <w:tcW w:w="1135" w:type="dxa"/>
          </w:tcPr>
          <w:p w14:paraId="7284F08C" w14:textId="4B7880D2" w:rsidR="00696BE6" w:rsidRDefault="00696BE6" w:rsidP="00696BE6">
            <w:pPr>
              <w:pStyle w:val="TableParagraph"/>
              <w:jc w:val="center"/>
              <w:rPr>
                <w:sz w:val="24"/>
              </w:rPr>
            </w:pPr>
            <w:r w:rsidRPr="00C01DE8">
              <w:rPr>
                <w:rFonts w:eastAsia="Calibri"/>
                <w:sz w:val="24"/>
                <w:szCs w:val="24"/>
                <w:lang w:val="en-IN" w:eastAsia="zh-CN" w:bidi="hi-IN"/>
              </w:rPr>
              <w:t>5</w:t>
            </w:r>
          </w:p>
        </w:tc>
        <w:tc>
          <w:tcPr>
            <w:tcW w:w="991" w:type="dxa"/>
          </w:tcPr>
          <w:p w14:paraId="710D1601" w14:textId="68F2D5F2" w:rsidR="00696BE6" w:rsidRDefault="00696BE6" w:rsidP="00696BE6">
            <w:pPr>
              <w:pStyle w:val="TableParagraph"/>
              <w:jc w:val="center"/>
              <w:rPr>
                <w:sz w:val="24"/>
              </w:rPr>
            </w:pPr>
            <w:r w:rsidRPr="00C01DE8">
              <w:rPr>
                <w:rFonts w:eastAsia="Calibri"/>
                <w:color w:val="000000"/>
                <w:sz w:val="24"/>
                <w:szCs w:val="20"/>
                <w:lang w:val="en-IN" w:eastAsia="zh-CN" w:bidi="hi-IN"/>
              </w:rPr>
              <w:t>15,000</w:t>
            </w:r>
          </w:p>
        </w:tc>
        <w:tc>
          <w:tcPr>
            <w:tcW w:w="1985" w:type="dxa"/>
          </w:tcPr>
          <w:p w14:paraId="1E121AFA" w14:textId="4706A710" w:rsidR="00696BE6" w:rsidRDefault="00696BE6" w:rsidP="00696BE6">
            <w:pPr>
              <w:pStyle w:val="TableParagraph"/>
              <w:jc w:val="center"/>
              <w:rPr>
                <w:sz w:val="24"/>
              </w:rPr>
            </w:pPr>
            <w:r w:rsidRPr="00C01DE8">
              <w:rPr>
                <w:rFonts w:eastAsia="Calibri"/>
                <w:color w:val="000000"/>
                <w:sz w:val="24"/>
                <w:szCs w:val="20"/>
                <w:lang w:val="en-IN" w:eastAsia="zh-CN" w:bidi="hi-IN"/>
              </w:rPr>
              <w:t>1,50,000</w:t>
            </w:r>
          </w:p>
        </w:tc>
      </w:tr>
      <w:tr w:rsidR="00696BE6" w14:paraId="0263F9E8" w14:textId="77777777" w:rsidTr="00696BE6">
        <w:trPr>
          <w:trHeight w:val="323"/>
        </w:trPr>
        <w:tc>
          <w:tcPr>
            <w:tcW w:w="4853" w:type="dxa"/>
          </w:tcPr>
          <w:p w14:paraId="5F74364C" w14:textId="6543FE35" w:rsidR="00696BE6" w:rsidRDefault="00696BE6" w:rsidP="00696BE6">
            <w:pPr>
              <w:pStyle w:val="TableParagraph"/>
              <w:spacing w:before="1"/>
              <w:ind w:left="107"/>
              <w:rPr>
                <w:sz w:val="24"/>
              </w:rPr>
            </w:pPr>
            <w:r>
              <w:rPr>
                <w:rFonts w:eastAsia="Calibri"/>
                <w:color w:val="000000"/>
                <w:sz w:val="24"/>
                <w:szCs w:val="20"/>
                <w:lang w:val="en-IN" w:eastAsia="zh-CN" w:bidi="hi-IN"/>
              </w:rPr>
              <w:t>b</w:t>
            </w:r>
            <w:r w:rsidRPr="00C01DE8">
              <w:rPr>
                <w:rFonts w:eastAsia="Calibri"/>
                <w:color w:val="000000"/>
                <w:sz w:val="24"/>
                <w:szCs w:val="20"/>
                <w:lang w:val="en-IN" w:eastAsia="zh-CN" w:bidi="hi-IN"/>
              </w:rPr>
              <w:t>.</w:t>
            </w:r>
            <w:r w:rsidRPr="00C01DE8">
              <w:rPr>
                <w:rFonts w:eastAsia="Calibri"/>
                <w:color w:val="000000"/>
                <w:spacing w:val="51"/>
                <w:sz w:val="24"/>
                <w:szCs w:val="20"/>
                <w:lang w:val="en-IN" w:eastAsia="zh-CN" w:bidi="hi-IN"/>
              </w:rPr>
              <w:t xml:space="preserve"> </w:t>
            </w:r>
            <w:r w:rsidRPr="00C01DE8">
              <w:rPr>
                <w:rFonts w:eastAsia="Calibri"/>
                <w:color w:val="000000"/>
                <w:sz w:val="24"/>
                <w:szCs w:val="20"/>
                <w:lang w:val="en-IN" w:eastAsia="zh-CN" w:bidi="hi-IN"/>
              </w:rPr>
              <w:t>Accommodation (Rs.1000</w:t>
            </w:r>
            <w:r w:rsidRPr="00C01DE8">
              <w:rPr>
                <w:rFonts w:eastAsia="Calibri"/>
                <w:color w:val="000000"/>
                <w:spacing w:val="-3"/>
                <w:sz w:val="24"/>
                <w:szCs w:val="20"/>
                <w:lang w:val="en-IN" w:eastAsia="zh-CN" w:bidi="hi-IN"/>
              </w:rPr>
              <w:t xml:space="preserve"> </w:t>
            </w:r>
            <w:r w:rsidRPr="00C01DE8">
              <w:rPr>
                <w:rFonts w:eastAsia="Calibri"/>
                <w:color w:val="000000"/>
                <w:sz w:val="24"/>
                <w:szCs w:val="20"/>
                <w:lang w:val="en-IN" w:eastAsia="zh-CN" w:bidi="hi-IN"/>
              </w:rPr>
              <w:t>per</w:t>
            </w:r>
            <w:r w:rsidRPr="00C01DE8">
              <w:rPr>
                <w:rFonts w:eastAsia="Calibri"/>
                <w:color w:val="000000"/>
                <w:spacing w:val="-1"/>
                <w:sz w:val="24"/>
                <w:szCs w:val="20"/>
                <w:lang w:val="en-IN" w:eastAsia="zh-CN" w:bidi="hi-IN"/>
              </w:rPr>
              <w:t xml:space="preserve"> </w:t>
            </w:r>
            <w:r w:rsidRPr="00C01DE8">
              <w:rPr>
                <w:rFonts w:eastAsia="Calibri"/>
                <w:color w:val="000000"/>
                <w:sz w:val="24"/>
                <w:szCs w:val="20"/>
                <w:lang w:val="en-IN" w:eastAsia="zh-CN" w:bidi="hi-IN"/>
              </w:rPr>
              <w:t>day)</w:t>
            </w:r>
          </w:p>
        </w:tc>
        <w:tc>
          <w:tcPr>
            <w:tcW w:w="1663" w:type="dxa"/>
          </w:tcPr>
          <w:p w14:paraId="0853E26C" w14:textId="7C7C1895" w:rsidR="00696BE6" w:rsidRDefault="00696BE6" w:rsidP="00696BE6">
            <w:pPr>
              <w:pStyle w:val="TableParagraph"/>
              <w:jc w:val="center"/>
              <w:rPr>
                <w:sz w:val="24"/>
              </w:rPr>
            </w:pPr>
            <w:r w:rsidRPr="00C01DE8">
              <w:rPr>
                <w:rFonts w:eastAsia="Calibri"/>
                <w:sz w:val="24"/>
                <w:szCs w:val="24"/>
                <w:lang w:val="en-IN" w:eastAsia="zh-CN" w:bidi="hi-IN"/>
              </w:rPr>
              <w:t>2</w:t>
            </w:r>
          </w:p>
        </w:tc>
        <w:tc>
          <w:tcPr>
            <w:tcW w:w="1135" w:type="dxa"/>
          </w:tcPr>
          <w:p w14:paraId="1521F06D" w14:textId="3FC80A75" w:rsidR="00696BE6" w:rsidRDefault="00696BE6" w:rsidP="00696BE6">
            <w:pPr>
              <w:pStyle w:val="TableParagraph"/>
              <w:jc w:val="center"/>
              <w:rPr>
                <w:sz w:val="24"/>
              </w:rPr>
            </w:pPr>
            <w:r w:rsidRPr="00C01DE8">
              <w:rPr>
                <w:rFonts w:eastAsia="Calibri"/>
                <w:sz w:val="24"/>
                <w:szCs w:val="24"/>
                <w:lang w:val="en-IN" w:eastAsia="zh-CN" w:bidi="hi-IN"/>
              </w:rPr>
              <w:t>5</w:t>
            </w:r>
          </w:p>
        </w:tc>
        <w:tc>
          <w:tcPr>
            <w:tcW w:w="991" w:type="dxa"/>
          </w:tcPr>
          <w:p w14:paraId="521138FF" w14:textId="78460DEE" w:rsidR="00696BE6" w:rsidRDefault="00696BE6" w:rsidP="00696BE6">
            <w:pPr>
              <w:pStyle w:val="TableParagraph"/>
              <w:jc w:val="center"/>
              <w:rPr>
                <w:sz w:val="24"/>
              </w:rPr>
            </w:pPr>
            <w:r w:rsidRPr="00C01DE8">
              <w:rPr>
                <w:rFonts w:eastAsia="Calibri"/>
                <w:color w:val="000000"/>
                <w:sz w:val="24"/>
                <w:szCs w:val="20"/>
                <w:lang w:val="en-IN" w:eastAsia="zh-CN" w:bidi="hi-IN"/>
              </w:rPr>
              <w:t>30,000</w:t>
            </w:r>
          </w:p>
        </w:tc>
        <w:tc>
          <w:tcPr>
            <w:tcW w:w="1985" w:type="dxa"/>
          </w:tcPr>
          <w:p w14:paraId="79C47FB3" w14:textId="32916517" w:rsidR="00696BE6" w:rsidRDefault="00696BE6" w:rsidP="00696BE6">
            <w:pPr>
              <w:pStyle w:val="TableParagraph"/>
              <w:jc w:val="center"/>
              <w:rPr>
                <w:sz w:val="24"/>
              </w:rPr>
            </w:pPr>
            <w:r w:rsidRPr="00C01DE8">
              <w:rPr>
                <w:rFonts w:eastAsia="Calibri"/>
                <w:color w:val="000000"/>
                <w:sz w:val="24"/>
                <w:szCs w:val="20"/>
                <w:lang w:val="en-IN" w:eastAsia="zh-CN" w:bidi="hi-IN"/>
              </w:rPr>
              <w:t>3,00,000</w:t>
            </w:r>
          </w:p>
        </w:tc>
      </w:tr>
      <w:tr w:rsidR="00696BE6" w14:paraId="169F8FBE" w14:textId="77777777" w:rsidTr="00696BE6">
        <w:trPr>
          <w:trHeight w:val="305"/>
        </w:trPr>
        <w:tc>
          <w:tcPr>
            <w:tcW w:w="4853" w:type="dxa"/>
          </w:tcPr>
          <w:p w14:paraId="75374DB2" w14:textId="65C95B4C" w:rsidR="00696BE6" w:rsidRPr="00696BE6" w:rsidRDefault="00696BE6" w:rsidP="00696BE6">
            <w:pPr>
              <w:pStyle w:val="TableParagraph"/>
              <w:spacing w:line="275" w:lineRule="exact"/>
              <w:ind w:left="107"/>
              <w:rPr>
                <w:b/>
                <w:bCs/>
                <w:color w:val="000000"/>
                <w:sz w:val="24"/>
                <w:szCs w:val="24"/>
              </w:rPr>
            </w:pPr>
            <w:r w:rsidRPr="00696BE6">
              <w:rPr>
                <w:b/>
                <w:bCs/>
                <w:sz w:val="24"/>
              </w:rPr>
              <w:t xml:space="preserve">3. </w:t>
            </w:r>
            <w:r w:rsidRPr="00696BE6">
              <w:rPr>
                <w:b/>
                <w:bCs/>
                <w:color w:val="000000"/>
                <w:sz w:val="24"/>
                <w:szCs w:val="24"/>
              </w:rPr>
              <w:t>Research Equipment and study material:</w:t>
            </w:r>
          </w:p>
        </w:tc>
        <w:tc>
          <w:tcPr>
            <w:tcW w:w="1663" w:type="dxa"/>
          </w:tcPr>
          <w:p w14:paraId="65ACA185" w14:textId="78C07090" w:rsidR="00696BE6" w:rsidRDefault="00696BE6" w:rsidP="00696BE6">
            <w:pPr>
              <w:pStyle w:val="TableParagraph"/>
              <w:jc w:val="center"/>
              <w:rPr>
                <w:sz w:val="24"/>
              </w:rPr>
            </w:pPr>
          </w:p>
        </w:tc>
        <w:tc>
          <w:tcPr>
            <w:tcW w:w="1135" w:type="dxa"/>
          </w:tcPr>
          <w:p w14:paraId="2ABD4EE6" w14:textId="09AB2B1E" w:rsidR="00696BE6" w:rsidRDefault="00696BE6" w:rsidP="00696BE6">
            <w:pPr>
              <w:pStyle w:val="TableParagraph"/>
              <w:jc w:val="center"/>
              <w:rPr>
                <w:sz w:val="24"/>
              </w:rPr>
            </w:pPr>
          </w:p>
        </w:tc>
        <w:tc>
          <w:tcPr>
            <w:tcW w:w="991" w:type="dxa"/>
          </w:tcPr>
          <w:p w14:paraId="3B889064" w14:textId="593B285F" w:rsidR="00696BE6" w:rsidRDefault="00696BE6" w:rsidP="00696BE6">
            <w:pPr>
              <w:pStyle w:val="TableParagraph"/>
              <w:jc w:val="center"/>
              <w:rPr>
                <w:sz w:val="24"/>
              </w:rPr>
            </w:pPr>
          </w:p>
        </w:tc>
        <w:tc>
          <w:tcPr>
            <w:tcW w:w="1985" w:type="dxa"/>
          </w:tcPr>
          <w:p w14:paraId="01182712" w14:textId="4D88B9ED" w:rsidR="00696BE6" w:rsidRDefault="00696BE6" w:rsidP="00696BE6">
            <w:pPr>
              <w:pStyle w:val="TableParagraph"/>
              <w:jc w:val="center"/>
              <w:rPr>
                <w:sz w:val="24"/>
              </w:rPr>
            </w:pPr>
          </w:p>
        </w:tc>
      </w:tr>
      <w:tr w:rsidR="00696BE6" w14:paraId="161E1D36" w14:textId="77777777" w:rsidTr="00696BE6">
        <w:trPr>
          <w:trHeight w:val="317"/>
        </w:trPr>
        <w:tc>
          <w:tcPr>
            <w:tcW w:w="4853" w:type="dxa"/>
          </w:tcPr>
          <w:p w14:paraId="72A3F9B4" w14:textId="0896747C" w:rsidR="00696BE6" w:rsidRPr="00696BE6" w:rsidRDefault="008B4AF2" w:rsidP="00696BE6">
            <w:pPr>
              <w:pStyle w:val="TableParagraph"/>
              <w:spacing w:line="275" w:lineRule="exact"/>
              <w:ind w:left="107"/>
              <w:rPr>
                <w:b/>
                <w:bCs/>
                <w:sz w:val="24"/>
              </w:rPr>
            </w:pPr>
            <w:r>
              <w:rPr>
                <w:rFonts w:eastAsia="Calibri"/>
                <w:color w:val="000000"/>
                <w:sz w:val="24"/>
                <w:szCs w:val="20"/>
                <w:lang w:val="en-IN" w:eastAsia="zh-CN" w:bidi="hi-IN"/>
              </w:rPr>
              <w:t>a</w:t>
            </w:r>
            <w:r w:rsidR="00696BE6" w:rsidRPr="00C01DE8">
              <w:rPr>
                <w:rFonts w:eastAsia="Calibri"/>
                <w:color w:val="000000"/>
                <w:sz w:val="24"/>
                <w:szCs w:val="20"/>
                <w:lang w:val="en-IN" w:eastAsia="zh-CN" w:bidi="hi-IN"/>
              </w:rPr>
              <w:t>.</w:t>
            </w:r>
            <w:r w:rsidR="00696BE6" w:rsidRPr="00C01DE8">
              <w:rPr>
                <w:rFonts w:eastAsia="Calibri"/>
                <w:color w:val="000000"/>
                <w:spacing w:val="49"/>
                <w:sz w:val="24"/>
                <w:szCs w:val="20"/>
                <w:lang w:val="en-IN" w:eastAsia="zh-CN" w:bidi="hi-IN"/>
              </w:rPr>
              <w:t xml:space="preserve"> </w:t>
            </w:r>
            <w:proofErr w:type="spellStart"/>
            <w:r w:rsidR="00696BE6" w:rsidRPr="00C01DE8">
              <w:rPr>
                <w:rFonts w:eastAsia="Calibri"/>
                <w:color w:val="000000"/>
                <w:sz w:val="24"/>
                <w:szCs w:val="20"/>
                <w:lang w:val="en-IN" w:eastAsia="zh-CN" w:bidi="hi-IN"/>
              </w:rPr>
              <w:t>Wifi</w:t>
            </w:r>
            <w:proofErr w:type="spellEnd"/>
            <w:r w:rsidR="00696BE6" w:rsidRPr="00C01DE8">
              <w:rPr>
                <w:rFonts w:eastAsia="Calibri"/>
                <w:color w:val="000000"/>
                <w:sz w:val="24"/>
                <w:szCs w:val="20"/>
                <w:lang w:val="en-IN" w:eastAsia="zh-CN" w:bidi="hi-IN"/>
              </w:rPr>
              <w:t>/Internet</w:t>
            </w:r>
          </w:p>
        </w:tc>
        <w:tc>
          <w:tcPr>
            <w:tcW w:w="1663" w:type="dxa"/>
          </w:tcPr>
          <w:p w14:paraId="17AF6F0C" w14:textId="1C69D5D4" w:rsidR="00696BE6" w:rsidRDefault="00696BE6" w:rsidP="00696BE6">
            <w:pPr>
              <w:pStyle w:val="TableParagraph"/>
              <w:jc w:val="center"/>
              <w:rPr>
                <w:sz w:val="24"/>
              </w:rPr>
            </w:pPr>
            <w:r w:rsidRPr="00C01DE8">
              <w:rPr>
                <w:rFonts w:eastAsia="Calibri"/>
                <w:sz w:val="24"/>
                <w:szCs w:val="24"/>
                <w:lang w:val="en-IN" w:eastAsia="zh-CN" w:bidi="hi-IN"/>
              </w:rPr>
              <w:t>1</w:t>
            </w:r>
          </w:p>
        </w:tc>
        <w:tc>
          <w:tcPr>
            <w:tcW w:w="1135" w:type="dxa"/>
          </w:tcPr>
          <w:p w14:paraId="4043CE31" w14:textId="233CE94E" w:rsidR="00696BE6" w:rsidRDefault="00696BE6" w:rsidP="00696BE6">
            <w:pPr>
              <w:pStyle w:val="TableParagraph"/>
              <w:jc w:val="center"/>
              <w:rPr>
                <w:sz w:val="24"/>
              </w:rPr>
            </w:pPr>
            <w:r w:rsidRPr="00C01DE8">
              <w:rPr>
                <w:rFonts w:eastAsia="Calibri"/>
                <w:sz w:val="24"/>
                <w:szCs w:val="24"/>
                <w:lang w:val="en-IN" w:eastAsia="zh-CN" w:bidi="hi-IN"/>
              </w:rPr>
              <w:t>12</w:t>
            </w:r>
          </w:p>
        </w:tc>
        <w:tc>
          <w:tcPr>
            <w:tcW w:w="991" w:type="dxa"/>
          </w:tcPr>
          <w:p w14:paraId="0449F570" w14:textId="72CF0D28" w:rsidR="00696BE6" w:rsidRDefault="00696BE6" w:rsidP="00696BE6">
            <w:pPr>
              <w:pStyle w:val="TableParagraph"/>
              <w:jc w:val="center"/>
              <w:rPr>
                <w:sz w:val="24"/>
              </w:rPr>
            </w:pPr>
            <w:r w:rsidRPr="00C01DE8">
              <w:rPr>
                <w:rFonts w:eastAsia="Calibri"/>
                <w:color w:val="000000"/>
                <w:sz w:val="24"/>
                <w:szCs w:val="20"/>
                <w:lang w:val="en-IN" w:eastAsia="zh-CN" w:bidi="hi-IN"/>
              </w:rPr>
              <w:t>1000</w:t>
            </w:r>
          </w:p>
        </w:tc>
        <w:tc>
          <w:tcPr>
            <w:tcW w:w="1985" w:type="dxa"/>
          </w:tcPr>
          <w:p w14:paraId="24596FAE" w14:textId="0C389DBD" w:rsidR="00696BE6" w:rsidRDefault="00696BE6" w:rsidP="00696BE6">
            <w:pPr>
              <w:pStyle w:val="TableParagraph"/>
              <w:jc w:val="center"/>
              <w:rPr>
                <w:sz w:val="24"/>
              </w:rPr>
            </w:pPr>
            <w:r w:rsidRPr="00C01DE8">
              <w:rPr>
                <w:rFonts w:eastAsia="Calibri"/>
                <w:color w:val="000000"/>
                <w:sz w:val="24"/>
                <w:szCs w:val="20"/>
                <w:lang w:val="en-IN" w:eastAsia="zh-CN" w:bidi="hi-IN"/>
              </w:rPr>
              <w:t>12,000</w:t>
            </w:r>
          </w:p>
        </w:tc>
      </w:tr>
      <w:tr w:rsidR="00696BE6" w14:paraId="188157B9" w14:textId="77777777" w:rsidTr="00696BE6">
        <w:trPr>
          <w:trHeight w:val="317"/>
        </w:trPr>
        <w:tc>
          <w:tcPr>
            <w:tcW w:w="4853" w:type="dxa"/>
          </w:tcPr>
          <w:p w14:paraId="7AE1D1B0" w14:textId="786EBCCA" w:rsidR="00696BE6" w:rsidRPr="00696BE6" w:rsidRDefault="008B4AF2" w:rsidP="00696BE6">
            <w:pPr>
              <w:pStyle w:val="TableParagraph"/>
              <w:spacing w:line="275" w:lineRule="exact"/>
              <w:ind w:left="107"/>
              <w:rPr>
                <w:b/>
                <w:bCs/>
                <w:sz w:val="24"/>
              </w:rPr>
            </w:pPr>
            <w:r>
              <w:rPr>
                <w:rFonts w:eastAsia="Calibri"/>
                <w:color w:val="000000"/>
                <w:sz w:val="24"/>
                <w:szCs w:val="20"/>
                <w:lang w:val="en-IN" w:eastAsia="zh-CN" w:bidi="hi-IN"/>
              </w:rPr>
              <w:t>b</w:t>
            </w:r>
            <w:r w:rsidR="00696BE6" w:rsidRPr="00C01DE8">
              <w:rPr>
                <w:rFonts w:eastAsia="Calibri"/>
                <w:color w:val="000000"/>
                <w:sz w:val="24"/>
                <w:szCs w:val="20"/>
                <w:lang w:val="en-IN" w:eastAsia="zh-CN" w:bidi="hi-IN"/>
              </w:rPr>
              <w:t>.</w:t>
            </w:r>
            <w:r w:rsidR="00696BE6" w:rsidRPr="00C01DE8">
              <w:rPr>
                <w:rFonts w:eastAsia="Calibri"/>
                <w:color w:val="000000"/>
                <w:spacing w:val="8"/>
                <w:sz w:val="24"/>
                <w:szCs w:val="20"/>
                <w:lang w:val="en-IN" w:eastAsia="zh-CN" w:bidi="hi-IN"/>
              </w:rPr>
              <w:t xml:space="preserve"> </w:t>
            </w:r>
            <w:r w:rsidR="00696BE6" w:rsidRPr="00C01DE8">
              <w:rPr>
                <w:rFonts w:eastAsia="Calibri"/>
                <w:color w:val="000000"/>
                <w:sz w:val="24"/>
                <w:szCs w:val="20"/>
                <w:lang w:val="en-IN" w:eastAsia="zh-CN" w:bidi="hi-IN"/>
              </w:rPr>
              <w:t>Book</w:t>
            </w:r>
            <w:r w:rsidR="00696BE6" w:rsidRPr="00C01DE8">
              <w:rPr>
                <w:rFonts w:eastAsia="Calibri"/>
                <w:color w:val="000000"/>
                <w:spacing w:val="-6"/>
                <w:sz w:val="24"/>
                <w:szCs w:val="20"/>
                <w:lang w:val="en-IN" w:eastAsia="zh-CN" w:bidi="hi-IN"/>
              </w:rPr>
              <w:t xml:space="preserve"> </w:t>
            </w:r>
            <w:r w:rsidR="00696BE6" w:rsidRPr="00C01DE8">
              <w:rPr>
                <w:rFonts w:eastAsia="Calibri"/>
                <w:color w:val="000000"/>
                <w:sz w:val="24"/>
                <w:szCs w:val="20"/>
                <w:lang w:val="en-IN" w:eastAsia="zh-CN" w:bidi="hi-IN"/>
              </w:rPr>
              <w:t>Publication</w:t>
            </w:r>
            <w:r w:rsidR="00696BE6" w:rsidRPr="00C01DE8">
              <w:rPr>
                <w:rFonts w:eastAsia="Calibri"/>
                <w:color w:val="000000"/>
                <w:spacing w:val="-5"/>
                <w:sz w:val="24"/>
                <w:szCs w:val="20"/>
                <w:lang w:val="en-IN" w:eastAsia="zh-CN" w:bidi="hi-IN"/>
              </w:rPr>
              <w:t xml:space="preserve"> </w:t>
            </w:r>
            <w:r w:rsidR="00696BE6" w:rsidRPr="00C01DE8">
              <w:rPr>
                <w:rFonts w:eastAsia="Calibri"/>
                <w:color w:val="000000"/>
                <w:sz w:val="24"/>
                <w:szCs w:val="20"/>
                <w:lang w:val="en-IN" w:eastAsia="zh-CN" w:bidi="hi-IN"/>
              </w:rPr>
              <w:t>with</w:t>
            </w:r>
            <w:r w:rsidR="00696BE6" w:rsidRPr="00C01DE8">
              <w:rPr>
                <w:rFonts w:eastAsia="Calibri"/>
                <w:color w:val="000000"/>
                <w:spacing w:val="-7"/>
                <w:sz w:val="24"/>
                <w:szCs w:val="20"/>
                <w:lang w:val="en-IN" w:eastAsia="zh-CN" w:bidi="hi-IN"/>
              </w:rPr>
              <w:t xml:space="preserve"> </w:t>
            </w:r>
            <w:r w:rsidR="00696BE6" w:rsidRPr="00C01DE8">
              <w:rPr>
                <w:rFonts w:eastAsia="Calibri"/>
                <w:color w:val="000000"/>
                <w:sz w:val="24"/>
                <w:szCs w:val="20"/>
                <w:lang w:val="en-IN" w:eastAsia="zh-CN" w:bidi="hi-IN"/>
              </w:rPr>
              <w:t>ISBN</w:t>
            </w:r>
            <w:r w:rsidR="00696BE6" w:rsidRPr="00C01DE8">
              <w:rPr>
                <w:rFonts w:eastAsia="Calibri"/>
                <w:color w:val="000000"/>
                <w:spacing w:val="-4"/>
                <w:sz w:val="24"/>
                <w:szCs w:val="20"/>
                <w:lang w:val="en-IN" w:eastAsia="zh-CN" w:bidi="hi-IN"/>
              </w:rPr>
              <w:t xml:space="preserve"> </w:t>
            </w:r>
            <w:r w:rsidR="00696BE6" w:rsidRPr="00C01DE8">
              <w:rPr>
                <w:rFonts w:eastAsia="Calibri"/>
                <w:color w:val="000000"/>
                <w:sz w:val="24"/>
                <w:szCs w:val="20"/>
                <w:lang w:val="en-IN" w:eastAsia="zh-CN" w:bidi="hi-IN"/>
              </w:rPr>
              <w:t>number</w:t>
            </w:r>
          </w:p>
        </w:tc>
        <w:tc>
          <w:tcPr>
            <w:tcW w:w="1663" w:type="dxa"/>
          </w:tcPr>
          <w:p w14:paraId="4436583B" w14:textId="15D5136D" w:rsidR="00696BE6" w:rsidRDefault="00696BE6" w:rsidP="00696BE6">
            <w:pPr>
              <w:pStyle w:val="TableParagraph"/>
              <w:jc w:val="center"/>
              <w:rPr>
                <w:sz w:val="24"/>
              </w:rPr>
            </w:pPr>
            <w:r w:rsidRPr="00C01DE8">
              <w:rPr>
                <w:rFonts w:eastAsia="Calibri"/>
                <w:color w:val="000000"/>
                <w:sz w:val="24"/>
                <w:szCs w:val="20"/>
                <w:lang w:val="en-IN" w:eastAsia="zh-CN" w:bidi="hi-IN"/>
              </w:rPr>
              <w:t>1</w:t>
            </w:r>
          </w:p>
        </w:tc>
        <w:tc>
          <w:tcPr>
            <w:tcW w:w="1135" w:type="dxa"/>
          </w:tcPr>
          <w:p w14:paraId="73E39CAF" w14:textId="2A56FC10" w:rsidR="00696BE6" w:rsidRDefault="00696BE6" w:rsidP="00696BE6">
            <w:pPr>
              <w:pStyle w:val="TableParagraph"/>
              <w:jc w:val="center"/>
              <w:rPr>
                <w:sz w:val="24"/>
              </w:rPr>
            </w:pPr>
            <w:r w:rsidRPr="00C01DE8">
              <w:rPr>
                <w:rFonts w:eastAsia="Calibri"/>
                <w:sz w:val="24"/>
                <w:szCs w:val="24"/>
                <w:lang w:val="en-IN" w:eastAsia="zh-CN" w:bidi="hi-IN"/>
              </w:rPr>
              <w:t>-</w:t>
            </w:r>
          </w:p>
        </w:tc>
        <w:tc>
          <w:tcPr>
            <w:tcW w:w="991" w:type="dxa"/>
          </w:tcPr>
          <w:p w14:paraId="7DFEC9D3" w14:textId="6610C5E1" w:rsidR="00696BE6" w:rsidRDefault="00696BE6" w:rsidP="00696BE6">
            <w:pPr>
              <w:pStyle w:val="TableParagraph"/>
              <w:jc w:val="center"/>
              <w:rPr>
                <w:sz w:val="24"/>
              </w:rPr>
            </w:pPr>
            <w:r w:rsidRPr="00C01DE8">
              <w:rPr>
                <w:rFonts w:eastAsia="Calibri"/>
                <w:sz w:val="24"/>
                <w:szCs w:val="24"/>
                <w:lang w:val="en-IN" w:eastAsia="zh-CN" w:bidi="hi-IN"/>
              </w:rPr>
              <w:t>-</w:t>
            </w:r>
          </w:p>
        </w:tc>
        <w:tc>
          <w:tcPr>
            <w:tcW w:w="1985" w:type="dxa"/>
          </w:tcPr>
          <w:p w14:paraId="3291A55B" w14:textId="2C84414D" w:rsidR="00696BE6" w:rsidRDefault="00696BE6" w:rsidP="00696BE6">
            <w:pPr>
              <w:pStyle w:val="TableParagraph"/>
              <w:jc w:val="center"/>
              <w:rPr>
                <w:sz w:val="24"/>
              </w:rPr>
            </w:pPr>
            <w:r w:rsidRPr="00C01DE8">
              <w:rPr>
                <w:rFonts w:eastAsia="Calibri"/>
                <w:color w:val="000000"/>
                <w:sz w:val="24"/>
                <w:szCs w:val="20"/>
                <w:lang w:val="en-IN" w:eastAsia="zh-CN" w:bidi="hi-IN"/>
              </w:rPr>
              <w:t>20,000</w:t>
            </w:r>
          </w:p>
        </w:tc>
      </w:tr>
      <w:tr w:rsidR="00696BE6" w14:paraId="448EB072" w14:textId="77777777" w:rsidTr="00696BE6">
        <w:trPr>
          <w:trHeight w:val="317"/>
        </w:trPr>
        <w:tc>
          <w:tcPr>
            <w:tcW w:w="4853" w:type="dxa"/>
          </w:tcPr>
          <w:p w14:paraId="4A4455DC" w14:textId="763682EF" w:rsidR="00696BE6" w:rsidRPr="00696BE6" w:rsidRDefault="008B4AF2" w:rsidP="00696BE6">
            <w:pPr>
              <w:pStyle w:val="TableParagraph"/>
              <w:spacing w:line="275" w:lineRule="exact"/>
              <w:ind w:left="107"/>
              <w:rPr>
                <w:b/>
                <w:bCs/>
                <w:sz w:val="24"/>
              </w:rPr>
            </w:pPr>
            <w:r>
              <w:rPr>
                <w:rFonts w:eastAsia="Calibri"/>
                <w:color w:val="000000"/>
                <w:sz w:val="24"/>
                <w:szCs w:val="20"/>
                <w:lang w:val="en-IN" w:eastAsia="zh-CN" w:bidi="hi-IN"/>
              </w:rPr>
              <w:t>c</w:t>
            </w:r>
            <w:r w:rsidR="00696BE6" w:rsidRPr="00C01DE8">
              <w:rPr>
                <w:rFonts w:eastAsia="Calibri"/>
                <w:color w:val="000000"/>
                <w:sz w:val="24"/>
                <w:szCs w:val="20"/>
                <w:lang w:val="en-IN" w:eastAsia="zh-CN" w:bidi="hi-IN"/>
              </w:rPr>
              <w:t>. Questionnaire Printing</w:t>
            </w:r>
          </w:p>
        </w:tc>
        <w:tc>
          <w:tcPr>
            <w:tcW w:w="1663" w:type="dxa"/>
          </w:tcPr>
          <w:p w14:paraId="3A9EA413" w14:textId="244C8E40" w:rsidR="00696BE6" w:rsidRDefault="00696BE6" w:rsidP="00696BE6">
            <w:pPr>
              <w:pStyle w:val="TableParagraph"/>
              <w:jc w:val="center"/>
              <w:rPr>
                <w:sz w:val="24"/>
              </w:rPr>
            </w:pPr>
            <w:r w:rsidRPr="00C01DE8">
              <w:rPr>
                <w:rFonts w:eastAsia="Calibri"/>
                <w:color w:val="000000"/>
                <w:sz w:val="24"/>
                <w:szCs w:val="20"/>
                <w:lang w:val="en-IN" w:eastAsia="zh-CN" w:bidi="hi-IN"/>
              </w:rPr>
              <w:t>3000</w:t>
            </w:r>
          </w:p>
        </w:tc>
        <w:tc>
          <w:tcPr>
            <w:tcW w:w="1135" w:type="dxa"/>
          </w:tcPr>
          <w:p w14:paraId="73094DDB" w14:textId="27F9FBA0" w:rsidR="00696BE6" w:rsidRDefault="00696BE6" w:rsidP="00696BE6">
            <w:pPr>
              <w:pStyle w:val="TableParagraph"/>
              <w:jc w:val="center"/>
              <w:rPr>
                <w:sz w:val="24"/>
              </w:rPr>
            </w:pPr>
            <w:r w:rsidRPr="00C01DE8">
              <w:rPr>
                <w:rFonts w:eastAsia="Calibri"/>
                <w:sz w:val="24"/>
                <w:szCs w:val="24"/>
                <w:lang w:val="en-IN" w:eastAsia="zh-CN" w:bidi="hi-IN"/>
              </w:rPr>
              <w:t>-</w:t>
            </w:r>
          </w:p>
        </w:tc>
        <w:tc>
          <w:tcPr>
            <w:tcW w:w="991" w:type="dxa"/>
          </w:tcPr>
          <w:p w14:paraId="46FCCC69" w14:textId="3C3702D1" w:rsidR="00696BE6" w:rsidRDefault="00696BE6" w:rsidP="00696BE6">
            <w:pPr>
              <w:pStyle w:val="TableParagraph"/>
              <w:jc w:val="center"/>
              <w:rPr>
                <w:sz w:val="24"/>
              </w:rPr>
            </w:pPr>
            <w:r w:rsidRPr="00C01DE8">
              <w:rPr>
                <w:rFonts w:eastAsia="Calibri"/>
                <w:sz w:val="24"/>
                <w:szCs w:val="24"/>
                <w:lang w:val="en-IN" w:eastAsia="zh-CN" w:bidi="hi-IN"/>
              </w:rPr>
              <w:t>10</w:t>
            </w:r>
          </w:p>
        </w:tc>
        <w:tc>
          <w:tcPr>
            <w:tcW w:w="1985" w:type="dxa"/>
          </w:tcPr>
          <w:p w14:paraId="6B3AA9BD" w14:textId="2573CFAA" w:rsidR="00696BE6" w:rsidRDefault="00696BE6" w:rsidP="00696BE6">
            <w:pPr>
              <w:pStyle w:val="TableParagraph"/>
              <w:jc w:val="center"/>
              <w:rPr>
                <w:sz w:val="24"/>
              </w:rPr>
            </w:pPr>
            <w:r w:rsidRPr="00C01DE8">
              <w:rPr>
                <w:rFonts w:eastAsia="Calibri"/>
                <w:color w:val="000000"/>
                <w:sz w:val="24"/>
                <w:szCs w:val="20"/>
                <w:lang w:val="en-IN" w:eastAsia="zh-CN" w:bidi="hi-IN"/>
              </w:rPr>
              <w:t>30,000</w:t>
            </w:r>
          </w:p>
        </w:tc>
      </w:tr>
      <w:tr w:rsidR="00696BE6" w14:paraId="103DCAE3" w14:textId="77777777" w:rsidTr="00696BE6">
        <w:trPr>
          <w:trHeight w:val="317"/>
        </w:trPr>
        <w:tc>
          <w:tcPr>
            <w:tcW w:w="4853" w:type="dxa"/>
          </w:tcPr>
          <w:p w14:paraId="5BF13D89" w14:textId="45C71230" w:rsidR="00696BE6" w:rsidRPr="00696BE6" w:rsidRDefault="008B4AF2" w:rsidP="00696BE6">
            <w:pPr>
              <w:pStyle w:val="TableParagraph"/>
              <w:spacing w:line="275" w:lineRule="exact"/>
              <w:ind w:left="107"/>
              <w:rPr>
                <w:b/>
                <w:bCs/>
                <w:sz w:val="24"/>
              </w:rPr>
            </w:pPr>
            <w:r>
              <w:rPr>
                <w:sz w:val="24"/>
              </w:rPr>
              <w:t>d</w:t>
            </w:r>
            <w:r w:rsidR="00696BE6">
              <w:rPr>
                <w:sz w:val="24"/>
              </w:rPr>
              <w:t>. Printer</w:t>
            </w:r>
          </w:p>
        </w:tc>
        <w:tc>
          <w:tcPr>
            <w:tcW w:w="1663" w:type="dxa"/>
          </w:tcPr>
          <w:p w14:paraId="50D29626" w14:textId="662C3813" w:rsidR="00696BE6" w:rsidRDefault="00696BE6" w:rsidP="00696BE6">
            <w:pPr>
              <w:pStyle w:val="TableParagraph"/>
              <w:jc w:val="center"/>
              <w:rPr>
                <w:sz w:val="24"/>
              </w:rPr>
            </w:pPr>
            <w:r>
              <w:rPr>
                <w:sz w:val="24"/>
              </w:rPr>
              <w:t>1</w:t>
            </w:r>
          </w:p>
        </w:tc>
        <w:tc>
          <w:tcPr>
            <w:tcW w:w="1135" w:type="dxa"/>
          </w:tcPr>
          <w:p w14:paraId="39D7006E" w14:textId="77777777" w:rsidR="00696BE6" w:rsidRDefault="00696BE6" w:rsidP="00696BE6">
            <w:pPr>
              <w:pStyle w:val="TableParagraph"/>
              <w:jc w:val="center"/>
              <w:rPr>
                <w:sz w:val="24"/>
              </w:rPr>
            </w:pPr>
          </w:p>
        </w:tc>
        <w:tc>
          <w:tcPr>
            <w:tcW w:w="991" w:type="dxa"/>
          </w:tcPr>
          <w:p w14:paraId="08384086" w14:textId="49702F02" w:rsidR="00696BE6" w:rsidRDefault="00696BE6" w:rsidP="00696BE6">
            <w:pPr>
              <w:pStyle w:val="TableParagraph"/>
              <w:jc w:val="center"/>
              <w:rPr>
                <w:sz w:val="24"/>
              </w:rPr>
            </w:pPr>
            <w:r>
              <w:rPr>
                <w:sz w:val="24"/>
              </w:rPr>
              <w:t>10,000</w:t>
            </w:r>
          </w:p>
        </w:tc>
        <w:tc>
          <w:tcPr>
            <w:tcW w:w="1985" w:type="dxa"/>
          </w:tcPr>
          <w:p w14:paraId="71100FDF" w14:textId="6FC82E19" w:rsidR="00696BE6" w:rsidRDefault="00696BE6" w:rsidP="00696BE6">
            <w:pPr>
              <w:pStyle w:val="TableParagraph"/>
              <w:jc w:val="center"/>
              <w:rPr>
                <w:sz w:val="24"/>
              </w:rPr>
            </w:pPr>
            <w:r>
              <w:rPr>
                <w:sz w:val="24"/>
              </w:rPr>
              <w:t>10,000</w:t>
            </w:r>
          </w:p>
        </w:tc>
      </w:tr>
      <w:tr w:rsidR="00696BE6" w14:paraId="62B35974" w14:textId="77777777" w:rsidTr="00696BE6">
        <w:trPr>
          <w:trHeight w:val="594"/>
        </w:trPr>
        <w:tc>
          <w:tcPr>
            <w:tcW w:w="4853" w:type="dxa"/>
          </w:tcPr>
          <w:p w14:paraId="025A3A54" w14:textId="77777777" w:rsidR="00696BE6" w:rsidRPr="00696BE6" w:rsidRDefault="00696BE6" w:rsidP="00696BE6">
            <w:pPr>
              <w:pStyle w:val="TableParagraph"/>
              <w:spacing w:line="275" w:lineRule="exact"/>
              <w:ind w:left="107"/>
              <w:rPr>
                <w:b/>
                <w:bCs/>
                <w:sz w:val="24"/>
              </w:rPr>
            </w:pPr>
            <w:r w:rsidRPr="00696BE6">
              <w:rPr>
                <w:b/>
                <w:bCs/>
                <w:sz w:val="24"/>
              </w:rPr>
              <w:t xml:space="preserve">4. </w:t>
            </w:r>
            <w:r w:rsidRPr="00696BE6">
              <w:rPr>
                <w:b/>
                <w:bCs/>
                <w:spacing w:val="-2"/>
                <w:sz w:val="24"/>
              </w:rPr>
              <w:t>Contingency</w:t>
            </w:r>
          </w:p>
        </w:tc>
        <w:tc>
          <w:tcPr>
            <w:tcW w:w="1663" w:type="dxa"/>
          </w:tcPr>
          <w:p w14:paraId="5A7C6060" w14:textId="711A439E" w:rsidR="00696BE6" w:rsidRDefault="00696BE6" w:rsidP="00696BE6">
            <w:pPr>
              <w:pStyle w:val="TableParagraph"/>
              <w:jc w:val="center"/>
              <w:rPr>
                <w:sz w:val="24"/>
              </w:rPr>
            </w:pPr>
            <w:r w:rsidRPr="00C01DE8">
              <w:rPr>
                <w:rFonts w:eastAsia="Calibri"/>
                <w:sz w:val="24"/>
                <w:szCs w:val="24"/>
                <w:lang w:val="en-IN" w:eastAsia="zh-CN" w:bidi="hi-IN"/>
              </w:rPr>
              <w:t>-</w:t>
            </w:r>
          </w:p>
        </w:tc>
        <w:tc>
          <w:tcPr>
            <w:tcW w:w="1135" w:type="dxa"/>
          </w:tcPr>
          <w:p w14:paraId="708A1961" w14:textId="17A0F013" w:rsidR="00696BE6" w:rsidRDefault="00696BE6" w:rsidP="00696BE6">
            <w:pPr>
              <w:pStyle w:val="TableParagraph"/>
              <w:jc w:val="center"/>
              <w:rPr>
                <w:sz w:val="24"/>
              </w:rPr>
            </w:pPr>
            <w:r w:rsidRPr="00C01DE8">
              <w:rPr>
                <w:rFonts w:eastAsia="Calibri"/>
                <w:sz w:val="24"/>
                <w:szCs w:val="24"/>
                <w:lang w:val="en-IN" w:eastAsia="zh-CN" w:bidi="hi-IN"/>
              </w:rPr>
              <w:t>-</w:t>
            </w:r>
          </w:p>
        </w:tc>
        <w:tc>
          <w:tcPr>
            <w:tcW w:w="991" w:type="dxa"/>
          </w:tcPr>
          <w:p w14:paraId="7CFC96DF" w14:textId="1426BD21" w:rsidR="00696BE6" w:rsidRDefault="00696BE6" w:rsidP="00696BE6">
            <w:pPr>
              <w:pStyle w:val="TableParagraph"/>
              <w:jc w:val="center"/>
              <w:rPr>
                <w:sz w:val="24"/>
              </w:rPr>
            </w:pPr>
            <w:r w:rsidRPr="00C01DE8">
              <w:rPr>
                <w:rFonts w:eastAsia="Calibri"/>
                <w:sz w:val="24"/>
                <w:szCs w:val="24"/>
                <w:lang w:val="en-IN" w:eastAsia="zh-CN" w:bidi="hi-IN"/>
              </w:rPr>
              <w:t>-</w:t>
            </w:r>
          </w:p>
        </w:tc>
        <w:tc>
          <w:tcPr>
            <w:tcW w:w="1985" w:type="dxa"/>
          </w:tcPr>
          <w:p w14:paraId="0134D3F0" w14:textId="20B4F4CA" w:rsidR="00696BE6" w:rsidRDefault="008B4AF2" w:rsidP="00696BE6">
            <w:pPr>
              <w:pStyle w:val="TableParagraph"/>
              <w:jc w:val="center"/>
              <w:rPr>
                <w:sz w:val="24"/>
              </w:rPr>
            </w:pPr>
            <w:r>
              <w:rPr>
                <w:rFonts w:eastAsia="Calibri"/>
                <w:sz w:val="24"/>
                <w:szCs w:val="24"/>
                <w:lang w:val="en-IN" w:eastAsia="zh-CN" w:bidi="hi-IN"/>
              </w:rPr>
              <w:t>2</w:t>
            </w:r>
            <w:r w:rsidR="00696BE6">
              <w:rPr>
                <w:rFonts w:eastAsia="Calibri"/>
                <w:sz w:val="24"/>
                <w:szCs w:val="24"/>
                <w:lang w:val="en-IN" w:eastAsia="zh-CN" w:bidi="hi-IN"/>
              </w:rPr>
              <w:t>0,000</w:t>
            </w:r>
          </w:p>
        </w:tc>
      </w:tr>
      <w:tr w:rsidR="00696BE6" w14:paraId="5D90E971" w14:textId="77777777" w:rsidTr="00696BE6">
        <w:trPr>
          <w:trHeight w:val="594"/>
        </w:trPr>
        <w:tc>
          <w:tcPr>
            <w:tcW w:w="4853" w:type="dxa"/>
          </w:tcPr>
          <w:p w14:paraId="157BAAFC" w14:textId="77777777" w:rsidR="00696BE6" w:rsidRPr="00696BE6" w:rsidRDefault="00696BE6" w:rsidP="00696BE6">
            <w:pPr>
              <w:pStyle w:val="TableParagraph"/>
              <w:spacing w:line="275" w:lineRule="exact"/>
              <w:ind w:left="347"/>
              <w:rPr>
                <w:bCs/>
                <w:sz w:val="24"/>
              </w:rPr>
            </w:pPr>
            <w:r w:rsidRPr="00696BE6">
              <w:rPr>
                <w:bCs/>
                <w:spacing w:val="-2"/>
                <w:sz w:val="24"/>
              </w:rPr>
              <w:t>Total</w:t>
            </w:r>
          </w:p>
        </w:tc>
        <w:tc>
          <w:tcPr>
            <w:tcW w:w="1663" w:type="dxa"/>
          </w:tcPr>
          <w:p w14:paraId="445B3D72" w14:textId="77777777" w:rsidR="00696BE6" w:rsidRDefault="00696BE6" w:rsidP="00696BE6">
            <w:pPr>
              <w:pStyle w:val="TableParagraph"/>
              <w:rPr>
                <w:sz w:val="24"/>
              </w:rPr>
            </w:pPr>
          </w:p>
        </w:tc>
        <w:tc>
          <w:tcPr>
            <w:tcW w:w="1135" w:type="dxa"/>
          </w:tcPr>
          <w:p w14:paraId="7B510538" w14:textId="77777777" w:rsidR="00696BE6" w:rsidRDefault="00696BE6" w:rsidP="00696BE6">
            <w:pPr>
              <w:pStyle w:val="TableParagraph"/>
              <w:rPr>
                <w:sz w:val="24"/>
              </w:rPr>
            </w:pPr>
          </w:p>
        </w:tc>
        <w:tc>
          <w:tcPr>
            <w:tcW w:w="991" w:type="dxa"/>
          </w:tcPr>
          <w:p w14:paraId="6E422822" w14:textId="77777777" w:rsidR="00696BE6" w:rsidRDefault="00696BE6" w:rsidP="00696BE6">
            <w:pPr>
              <w:pStyle w:val="TableParagraph"/>
              <w:rPr>
                <w:sz w:val="24"/>
              </w:rPr>
            </w:pPr>
          </w:p>
        </w:tc>
        <w:tc>
          <w:tcPr>
            <w:tcW w:w="1985" w:type="dxa"/>
          </w:tcPr>
          <w:p w14:paraId="7B0A84AD" w14:textId="0C40AD99" w:rsidR="00696BE6" w:rsidRDefault="00696BE6" w:rsidP="00696BE6">
            <w:pPr>
              <w:pStyle w:val="TableParagraph"/>
              <w:jc w:val="center"/>
              <w:rPr>
                <w:sz w:val="24"/>
              </w:rPr>
            </w:pPr>
            <w:r>
              <w:rPr>
                <w:sz w:val="24"/>
              </w:rPr>
              <w:t>1</w:t>
            </w:r>
            <w:r w:rsidR="008B4AF2">
              <w:rPr>
                <w:sz w:val="24"/>
              </w:rPr>
              <w:t>1</w:t>
            </w:r>
            <w:r>
              <w:rPr>
                <w:sz w:val="24"/>
              </w:rPr>
              <w:t>,</w:t>
            </w:r>
            <w:r w:rsidR="008B4AF2">
              <w:rPr>
                <w:sz w:val="24"/>
              </w:rPr>
              <w:t>86</w:t>
            </w:r>
            <w:r>
              <w:rPr>
                <w:sz w:val="24"/>
              </w:rPr>
              <w:t>,000</w:t>
            </w:r>
          </w:p>
        </w:tc>
      </w:tr>
      <w:tr w:rsidR="00696BE6" w14:paraId="48447BF4" w14:textId="77777777" w:rsidTr="00696BE6">
        <w:trPr>
          <w:trHeight w:val="411"/>
        </w:trPr>
        <w:tc>
          <w:tcPr>
            <w:tcW w:w="4853" w:type="dxa"/>
          </w:tcPr>
          <w:p w14:paraId="1B5872FD" w14:textId="77777777" w:rsidR="00696BE6" w:rsidRPr="00696BE6" w:rsidRDefault="00696BE6" w:rsidP="00696BE6">
            <w:pPr>
              <w:ind w:left="0" w:firstLine="0"/>
              <w:rPr>
                <w:b/>
                <w:bCs/>
                <w:szCs w:val="24"/>
              </w:rPr>
            </w:pPr>
            <w:r w:rsidRPr="00696BE6">
              <w:rPr>
                <w:b/>
                <w:bCs/>
              </w:rPr>
              <w:t>5.</w:t>
            </w:r>
            <w:r w:rsidRPr="00696BE6">
              <w:rPr>
                <w:b/>
                <w:bCs/>
                <w:spacing w:val="-3"/>
              </w:rPr>
              <w:t xml:space="preserve"> </w:t>
            </w:r>
            <w:r w:rsidRPr="00696BE6">
              <w:rPr>
                <w:b/>
                <w:bCs/>
                <w:szCs w:val="24"/>
              </w:rPr>
              <w:t>Workshop/ Seminar/Publication</w:t>
            </w:r>
          </w:p>
          <w:p w14:paraId="53344974" w14:textId="7679ABCD" w:rsidR="00696BE6" w:rsidRPr="00696BE6" w:rsidRDefault="00696BE6" w:rsidP="00696BE6">
            <w:pPr>
              <w:pStyle w:val="TableParagraph"/>
              <w:spacing w:before="1" w:line="249" w:lineRule="auto"/>
              <w:ind w:left="107" w:right="93"/>
              <w:jc w:val="both"/>
              <w:rPr>
                <w:i/>
                <w:spacing w:val="-2"/>
                <w:sz w:val="18"/>
              </w:rPr>
            </w:pPr>
            <w:r>
              <w:rPr>
                <w:i/>
                <w:color w:val="000000"/>
                <w:sz w:val="20"/>
                <w:szCs w:val="24"/>
              </w:rPr>
              <w:t>(Seminar / Workshop will be designed for 200 participants)</w:t>
            </w:r>
          </w:p>
        </w:tc>
        <w:tc>
          <w:tcPr>
            <w:tcW w:w="1663" w:type="dxa"/>
          </w:tcPr>
          <w:p w14:paraId="17F2CED8" w14:textId="77777777" w:rsidR="00696BE6" w:rsidRDefault="00696BE6" w:rsidP="00696BE6">
            <w:pPr>
              <w:pStyle w:val="TableParagraph"/>
            </w:pPr>
          </w:p>
        </w:tc>
        <w:tc>
          <w:tcPr>
            <w:tcW w:w="1135" w:type="dxa"/>
          </w:tcPr>
          <w:p w14:paraId="58F5F6EE" w14:textId="77777777" w:rsidR="00696BE6" w:rsidRDefault="00696BE6" w:rsidP="00696BE6">
            <w:pPr>
              <w:pStyle w:val="TableParagraph"/>
            </w:pPr>
          </w:p>
        </w:tc>
        <w:tc>
          <w:tcPr>
            <w:tcW w:w="991" w:type="dxa"/>
          </w:tcPr>
          <w:p w14:paraId="6F0EE6B8" w14:textId="77777777" w:rsidR="00696BE6" w:rsidRDefault="00696BE6" w:rsidP="00696BE6">
            <w:pPr>
              <w:pStyle w:val="TableParagraph"/>
            </w:pPr>
          </w:p>
        </w:tc>
        <w:tc>
          <w:tcPr>
            <w:tcW w:w="1985" w:type="dxa"/>
          </w:tcPr>
          <w:p w14:paraId="29B60E04" w14:textId="77777777" w:rsidR="00696BE6" w:rsidRDefault="00696BE6" w:rsidP="00696BE6">
            <w:pPr>
              <w:pStyle w:val="TableParagraph"/>
            </w:pPr>
          </w:p>
        </w:tc>
      </w:tr>
      <w:tr w:rsidR="00696BE6" w14:paraId="5339F0A9" w14:textId="77777777" w:rsidTr="00696BE6">
        <w:trPr>
          <w:trHeight w:val="411"/>
        </w:trPr>
        <w:tc>
          <w:tcPr>
            <w:tcW w:w="4853" w:type="dxa"/>
          </w:tcPr>
          <w:p w14:paraId="62AB714B" w14:textId="4B177BD3" w:rsidR="00696BE6" w:rsidRPr="00696BE6" w:rsidRDefault="00696BE6" w:rsidP="00696BE6">
            <w:pPr>
              <w:ind w:left="0" w:firstLine="0"/>
              <w:rPr>
                <w:b/>
                <w:bCs/>
              </w:rPr>
            </w:pPr>
            <w:r w:rsidRPr="00C01DE8">
              <w:rPr>
                <w:rFonts w:eastAsia="Calibri"/>
              </w:rPr>
              <w:t>a.</w:t>
            </w:r>
            <w:r w:rsidRPr="00C01DE8">
              <w:rPr>
                <w:rFonts w:eastAsia="Calibri"/>
                <w:spacing w:val="7"/>
              </w:rPr>
              <w:t xml:space="preserve"> </w:t>
            </w:r>
            <w:r w:rsidRPr="00C01DE8">
              <w:rPr>
                <w:rFonts w:eastAsia="Calibri"/>
              </w:rPr>
              <w:t>Stage</w:t>
            </w:r>
            <w:r w:rsidRPr="00C01DE8">
              <w:rPr>
                <w:rFonts w:eastAsia="Calibri"/>
                <w:spacing w:val="-9"/>
              </w:rPr>
              <w:t xml:space="preserve"> </w:t>
            </w:r>
            <w:r w:rsidRPr="00C01DE8">
              <w:rPr>
                <w:rFonts w:eastAsia="Calibri"/>
              </w:rPr>
              <w:t>Decoration,</w:t>
            </w:r>
            <w:r w:rsidRPr="00C01DE8">
              <w:rPr>
                <w:rFonts w:eastAsia="Calibri"/>
                <w:spacing w:val="1"/>
              </w:rPr>
              <w:t xml:space="preserve"> </w:t>
            </w:r>
            <w:r w:rsidRPr="00C01DE8">
              <w:rPr>
                <w:rFonts w:eastAsia="Calibri"/>
              </w:rPr>
              <w:t>Banner,</w:t>
            </w:r>
          </w:p>
        </w:tc>
        <w:tc>
          <w:tcPr>
            <w:tcW w:w="1663" w:type="dxa"/>
          </w:tcPr>
          <w:p w14:paraId="66263218" w14:textId="77777777" w:rsidR="00696BE6" w:rsidRDefault="00696BE6" w:rsidP="00696BE6">
            <w:pPr>
              <w:pStyle w:val="TableParagraph"/>
              <w:jc w:val="center"/>
            </w:pPr>
          </w:p>
        </w:tc>
        <w:tc>
          <w:tcPr>
            <w:tcW w:w="1135" w:type="dxa"/>
          </w:tcPr>
          <w:p w14:paraId="625CB97A" w14:textId="77777777" w:rsidR="00696BE6" w:rsidRDefault="00696BE6" w:rsidP="00696BE6">
            <w:pPr>
              <w:pStyle w:val="TableParagraph"/>
              <w:jc w:val="center"/>
            </w:pPr>
          </w:p>
        </w:tc>
        <w:tc>
          <w:tcPr>
            <w:tcW w:w="991" w:type="dxa"/>
          </w:tcPr>
          <w:p w14:paraId="1A4479B4" w14:textId="77777777" w:rsidR="00696BE6" w:rsidRDefault="00696BE6" w:rsidP="00696BE6">
            <w:pPr>
              <w:pStyle w:val="TableParagraph"/>
              <w:jc w:val="center"/>
            </w:pPr>
          </w:p>
        </w:tc>
        <w:tc>
          <w:tcPr>
            <w:tcW w:w="1985" w:type="dxa"/>
          </w:tcPr>
          <w:p w14:paraId="4FFDB5F2" w14:textId="5EF62DC9" w:rsidR="00696BE6" w:rsidRDefault="00696BE6" w:rsidP="00696BE6">
            <w:pPr>
              <w:pStyle w:val="TableParagraph"/>
              <w:jc w:val="center"/>
            </w:pPr>
            <w:r w:rsidRPr="00C01DE8">
              <w:rPr>
                <w:rFonts w:eastAsia="Calibri"/>
                <w:color w:val="000000"/>
                <w:sz w:val="24"/>
                <w:szCs w:val="20"/>
                <w:lang w:val="en-IN" w:eastAsia="zh-CN" w:bidi="hi-IN"/>
              </w:rPr>
              <w:t>15,000</w:t>
            </w:r>
          </w:p>
        </w:tc>
      </w:tr>
      <w:tr w:rsidR="00696BE6" w14:paraId="3ADABA0C" w14:textId="77777777" w:rsidTr="00696BE6">
        <w:trPr>
          <w:trHeight w:val="411"/>
        </w:trPr>
        <w:tc>
          <w:tcPr>
            <w:tcW w:w="4853" w:type="dxa"/>
          </w:tcPr>
          <w:p w14:paraId="51AF5173" w14:textId="25475395" w:rsidR="00696BE6" w:rsidRPr="00696BE6" w:rsidRDefault="00696BE6" w:rsidP="00696BE6">
            <w:pPr>
              <w:ind w:left="0" w:firstLine="0"/>
              <w:rPr>
                <w:b/>
                <w:bCs/>
              </w:rPr>
            </w:pPr>
            <w:r w:rsidRPr="00C01DE8">
              <w:rPr>
                <w:rFonts w:eastAsia="Calibri"/>
              </w:rPr>
              <w:t>b. Posters</w:t>
            </w:r>
            <w:r w:rsidRPr="00C01DE8">
              <w:rPr>
                <w:rFonts w:eastAsia="Calibri"/>
                <w:spacing w:val="-4"/>
              </w:rPr>
              <w:t xml:space="preserve"> </w:t>
            </w:r>
            <w:r w:rsidRPr="00C01DE8">
              <w:rPr>
                <w:rFonts w:eastAsia="Calibri"/>
              </w:rPr>
              <w:t>&amp;</w:t>
            </w:r>
            <w:r w:rsidRPr="00C01DE8">
              <w:rPr>
                <w:rFonts w:eastAsia="Calibri"/>
                <w:spacing w:val="-6"/>
              </w:rPr>
              <w:t xml:space="preserve"> </w:t>
            </w:r>
            <w:r w:rsidRPr="00C01DE8">
              <w:rPr>
                <w:rFonts w:eastAsia="Calibri"/>
              </w:rPr>
              <w:t>Brochures</w:t>
            </w:r>
            <w:r w:rsidRPr="00C01DE8">
              <w:rPr>
                <w:rFonts w:eastAsia="Calibri"/>
                <w:spacing w:val="-2"/>
              </w:rPr>
              <w:t xml:space="preserve"> </w:t>
            </w:r>
            <w:r w:rsidRPr="00C01DE8">
              <w:rPr>
                <w:rFonts w:eastAsia="Calibri"/>
              </w:rPr>
              <w:t>(A3 size)</w:t>
            </w:r>
          </w:p>
        </w:tc>
        <w:tc>
          <w:tcPr>
            <w:tcW w:w="1663" w:type="dxa"/>
          </w:tcPr>
          <w:p w14:paraId="4DD498A5" w14:textId="3C5E539F" w:rsidR="00696BE6" w:rsidRDefault="00696BE6" w:rsidP="00696BE6">
            <w:pPr>
              <w:pStyle w:val="TableParagraph"/>
              <w:jc w:val="center"/>
            </w:pPr>
            <w:r w:rsidRPr="00C01DE8">
              <w:rPr>
                <w:rFonts w:eastAsia="Calibri"/>
                <w:color w:val="000000"/>
                <w:sz w:val="24"/>
                <w:szCs w:val="20"/>
                <w:lang w:val="en-IN" w:eastAsia="zh-CN" w:bidi="hi-IN"/>
              </w:rPr>
              <w:t>200</w:t>
            </w:r>
          </w:p>
        </w:tc>
        <w:tc>
          <w:tcPr>
            <w:tcW w:w="1135" w:type="dxa"/>
          </w:tcPr>
          <w:p w14:paraId="6FF0D30C" w14:textId="09BAC219"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04DD5CCA" w14:textId="5CB4E98F" w:rsidR="00696BE6" w:rsidRDefault="00696BE6" w:rsidP="00696BE6">
            <w:pPr>
              <w:pStyle w:val="TableParagraph"/>
              <w:jc w:val="center"/>
            </w:pPr>
            <w:r w:rsidRPr="00C01DE8">
              <w:rPr>
                <w:rFonts w:eastAsia="Calibri"/>
                <w:color w:val="000000"/>
                <w:sz w:val="24"/>
                <w:szCs w:val="20"/>
                <w:lang w:val="en-IN" w:eastAsia="zh-CN" w:bidi="hi-IN"/>
              </w:rPr>
              <w:t>80</w:t>
            </w:r>
          </w:p>
        </w:tc>
        <w:tc>
          <w:tcPr>
            <w:tcW w:w="1985" w:type="dxa"/>
          </w:tcPr>
          <w:p w14:paraId="3B3D5460" w14:textId="237100CC" w:rsidR="00696BE6" w:rsidRDefault="00696BE6" w:rsidP="00696BE6">
            <w:pPr>
              <w:pStyle w:val="TableParagraph"/>
              <w:jc w:val="center"/>
            </w:pPr>
            <w:r w:rsidRPr="00C01DE8">
              <w:rPr>
                <w:rFonts w:eastAsia="Calibri"/>
                <w:color w:val="000000"/>
                <w:sz w:val="24"/>
                <w:szCs w:val="20"/>
                <w:lang w:val="en-IN" w:eastAsia="zh-CN" w:bidi="hi-IN"/>
              </w:rPr>
              <w:t>16,000</w:t>
            </w:r>
          </w:p>
        </w:tc>
      </w:tr>
      <w:tr w:rsidR="00696BE6" w14:paraId="79F79077" w14:textId="77777777" w:rsidTr="00696BE6">
        <w:trPr>
          <w:trHeight w:val="411"/>
        </w:trPr>
        <w:tc>
          <w:tcPr>
            <w:tcW w:w="4853" w:type="dxa"/>
          </w:tcPr>
          <w:p w14:paraId="50A0BC72" w14:textId="41385086" w:rsidR="00696BE6" w:rsidRPr="00696BE6" w:rsidRDefault="00696BE6" w:rsidP="00696BE6">
            <w:pPr>
              <w:ind w:left="0" w:firstLine="0"/>
              <w:rPr>
                <w:b/>
                <w:bCs/>
              </w:rPr>
            </w:pPr>
            <w:r w:rsidRPr="00C01DE8">
              <w:rPr>
                <w:rFonts w:eastAsia="Calibri"/>
              </w:rPr>
              <w:t>c.</w:t>
            </w:r>
            <w:r w:rsidRPr="00C01DE8">
              <w:rPr>
                <w:rFonts w:eastAsia="Calibri"/>
                <w:spacing w:val="3"/>
              </w:rPr>
              <w:t xml:space="preserve"> </w:t>
            </w:r>
            <w:r w:rsidRPr="00C01DE8">
              <w:rPr>
                <w:rFonts w:eastAsia="Calibri"/>
              </w:rPr>
              <w:t>Welcome</w:t>
            </w:r>
            <w:r w:rsidRPr="00C01DE8">
              <w:rPr>
                <w:rFonts w:eastAsia="Calibri"/>
                <w:spacing w:val="-3"/>
              </w:rPr>
              <w:t xml:space="preserve"> </w:t>
            </w:r>
            <w:r w:rsidRPr="00C01DE8">
              <w:rPr>
                <w:rFonts w:eastAsia="Calibri"/>
              </w:rPr>
              <w:t>Kit</w:t>
            </w:r>
          </w:p>
        </w:tc>
        <w:tc>
          <w:tcPr>
            <w:tcW w:w="1663" w:type="dxa"/>
          </w:tcPr>
          <w:p w14:paraId="416A3722" w14:textId="28760A49" w:rsidR="00696BE6" w:rsidRDefault="00696BE6" w:rsidP="00696BE6">
            <w:pPr>
              <w:pStyle w:val="TableParagraph"/>
              <w:jc w:val="center"/>
            </w:pPr>
            <w:r w:rsidRPr="00C01DE8">
              <w:rPr>
                <w:rFonts w:eastAsia="Calibri"/>
                <w:color w:val="000000"/>
                <w:sz w:val="24"/>
                <w:szCs w:val="20"/>
                <w:lang w:val="en-IN" w:eastAsia="zh-CN" w:bidi="hi-IN"/>
              </w:rPr>
              <w:t>200</w:t>
            </w:r>
          </w:p>
        </w:tc>
        <w:tc>
          <w:tcPr>
            <w:tcW w:w="1135" w:type="dxa"/>
          </w:tcPr>
          <w:p w14:paraId="22D1E566" w14:textId="537551AF"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695A4FEC" w14:textId="56CB8522" w:rsidR="00696BE6" w:rsidRDefault="00696BE6" w:rsidP="00696BE6">
            <w:pPr>
              <w:pStyle w:val="TableParagraph"/>
              <w:jc w:val="center"/>
            </w:pPr>
            <w:r w:rsidRPr="00C01DE8">
              <w:rPr>
                <w:rFonts w:eastAsia="Calibri"/>
                <w:color w:val="000000"/>
                <w:sz w:val="24"/>
                <w:szCs w:val="20"/>
                <w:lang w:val="en-IN" w:eastAsia="zh-CN" w:bidi="hi-IN"/>
              </w:rPr>
              <w:t>300</w:t>
            </w:r>
          </w:p>
        </w:tc>
        <w:tc>
          <w:tcPr>
            <w:tcW w:w="1985" w:type="dxa"/>
          </w:tcPr>
          <w:p w14:paraId="48B8F0B8" w14:textId="58BF4C08" w:rsidR="00696BE6" w:rsidRDefault="00696BE6" w:rsidP="00696BE6">
            <w:pPr>
              <w:pStyle w:val="TableParagraph"/>
              <w:jc w:val="center"/>
            </w:pPr>
            <w:r w:rsidRPr="00C01DE8">
              <w:rPr>
                <w:rFonts w:eastAsia="Calibri"/>
                <w:color w:val="000000"/>
                <w:sz w:val="24"/>
                <w:szCs w:val="20"/>
                <w:lang w:val="en-IN" w:eastAsia="zh-CN" w:bidi="hi-IN"/>
              </w:rPr>
              <w:t>60,000</w:t>
            </w:r>
          </w:p>
        </w:tc>
      </w:tr>
      <w:tr w:rsidR="00696BE6" w14:paraId="2F80F313" w14:textId="77777777" w:rsidTr="00696BE6">
        <w:trPr>
          <w:trHeight w:val="411"/>
        </w:trPr>
        <w:tc>
          <w:tcPr>
            <w:tcW w:w="4853" w:type="dxa"/>
          </w:tcPr>
          <w:p w14:paraId="401AFE02" w14:textId="3DD4B136" w:rsidR="00696BE6" w:rsidRPr="00696BE6" w:rsidRDefault="00696BE6" w:rsidP="00696BE6">
            <w:pPr>
              <w:ind w:left="0" w:firstLine="0"/>
              <w:rPr>
                <w:b/>
                <w:bCs/>
              </w:rPr>
            </w:pPr>
            <w:r w:rsidRPr="00C01DE8">
              <w:rPr>
                <w:rFonts w:eastAsia="Calibri"/>
              </w:rPr>
              <w:t>d.</w:t>
            </w:r>
            <w:r w:rsidRPr="00C01DE8">
              <w:rPr>
                <w:rFonts w:eastAsia="Calibri"/>
                <w:spacing w:val="1"/>
              </w:rPr>
              <w:t xml:space="preserve"> </w:t>
            </w:r>
            <w:r w:rsidRPr="00C01DE8">
              <w:rPr>
                <w:rFonts w:eastAsia="Calibri"/>
              </w:rPr>
              <w:t>Refreshments &amp;</w:t>
            </w:r>
            <w:r w:rsidRPr="00C01DE8">
              <w:rPr>
                <w:rFonts w:eastAsia="Calibri"/>
                <w:spacing w:val="-3"/>
              </w:rPr>
              <w:t xml:space="preserve"> </w:t>
            </w:r>
            <w:r w:rsidRPr="00C01DE8">
              <w:rPr>
                <w:rFonts w:eastAsia="Calibri"/>
              </w:rPr>
              <w:t>Hi</w:t>
            </w:r>
            <w:r w:rsidRPr="00C01DE8">
              <w:rPr>
                <w:rFonts w:eastAsia="Calibri"/>
                <w:spacing w:val="-9"/>
              </w:rPr>
              <w:t xml:space="preserve"> </w:t>
            </w:r>
            <w:r w:rsidRPr="00C01DE8">
              <w:rPr>
                <w:rFonts w:eastAsia="Calibri"/>
              </w:rPr>
              <w:t>Tea</w:t>
            </w:r>
          </w:p>
        </w:tc>
        <w:tc>
          <w:tcPr>
            <w:tcW w:w="1663" w:type="dxa"/>
          </w:tcPr>
          <w:p w14:paraId="668F72DC" w14:textId="239F4A72" w:rsidR="00696BE6" w:rsidRDefault="00696BE6" w:rsidP="00696BE6">
            <w:pPr>
              <w:pStyle w:val="TableParagraph"/>
              <w:jc w:val="center"/>
            </w:pPr>
            <w:r w:rsidRPr="00C01DE8">
              <w:rPr>
                <w:rFonts w:eastAsia="Calibri"/>
                <w:color w:val="000000"/>
                <w:sz w:val="24"/>
                <w:szCs w:val="20"/>
                <w:lang w:val="en-IN" w:eastAsia="zh-CN" w:bidi="hi-IN"/>
              </w:rPr>
              <w:t>200</w:t>
            </w:r>
          </w:p>
        </w:tc>
        <w:tc>
          <w:tcPr>
            <w:tcW w:w="1135" w:type="dxa"/>
          </w:tcPr>
          <w:p w14:paraId="28363D7C" w14:textId="30F7CB7C"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43E1968A" w14:textId="2D46263F" w:rsidR="00696BE6" w:rsidRDefault="00696BE6" w:rsidP="00696BE6">
            <w:pPr>
              <w:pStyle w:val="TableParagraph"/>
              <w:jc w:val="center"/>
            </w:pPr>
            <w:r w:rsidRPr="00C01DE8">
              <w:rPr>
                <w:rFonts w:eastAsia="Calibri"/>
                <w:color w:val="000000"/>
                <w:sz w:val="24"/>
                <w:szCs w:val="20"/>
                <w:lang w:val="en-IN" w:eastAsia="zh-CN" w:bidi="hi-IN"/>
              </w:rPr>
              <w:t>100</w:t>
            </w:r>
          </w:p>
        </w:tc>
        <w:tc>
          <w:tcPr>
            <w:tcW w:w="1985" w:type="dxa"/>
          </w:tcPr>
          <w:p w14:paraId="4058F377" w14:textId="7735FC53" w:rsidR="00696BE6" w:rsidRDefault="00696BE6" w:rsidP="00696BE6">
            <w:pPr>
              <w:pStyle w:val="TableParagraph"/>
              <w:jc w:val="center"/>
            </w:pPr>
            <w:r w:rsidRPr="00C01DE8">
              <w:rPr>
                <w:rFonts w:eastAsia="Calibri"/>
                <w:color w:val="000000"/>
                <w:sz w:val="24"/>
                <w:szCs w:val="20"/>
                <w:lang w:val="en-IN" w:eastAsia="zh-CN" w:bidi="hi-IN"/>
              </w:rPr>
              <w:t>20,000</w:t>
            </w:r>
          </w:p>
        </w:tc>
      </w:tr>
      <w:tr w:rsidR="00696BE6" w14:paraId="3F98F381" w14:textId="77777777" w:rsidTr="00696BE6">
        <w:trPr>
          <w:trHeight w:val="411"/>
        </w:trPr>
        <w:tc>
          <w:tcPr>
            <w:tcW w:w="4853" w:type="dxa"/>
          </w:tcPr>
          <w:p w14:paraId="2AAE2802" w14:textId="6D1DFA41" w:rsidR="00696BE6" w:rsidRPr="00696BE6" w:rsidRDefault="00696BE6" w:rsidP="00696BE6">
            <w:pPr>
              <w:ind w:left="0" w:firstLine="0"/>
              <w:rPr>
                <w:b/>
                <w:bCs/>
              </w:rPr>
            </w:pPr>
            <w:r w:rsidRPr="00C01DE8">
              <w:rPr>
                <w:rFonts w:eastAsia="Calibri"/>
              </w:rPr>
              <w:t>e.</w:t>
            </w:r>
            <w:r w:rsidRPr="00C01DE8">
              <w:rPr>
                <w:rFonts w:eastAsia="Calibri"/>
                <w:spacing w:val="12"/>
              </w:rPr>
              <w:t xml:space="preserve"> </w:t>
            </w:r>
            <w:r w:rsidRPr="00C01DE8">
              <w:rPr>
                <w:rFonts w:eastAsia="Calibri"/>
              </w:rPr>
              <w:t>Lunch</w:t>
            </w:r>
          </w:p>
        </w:tc>
        <w:tc>
          <w:tcPr>
            <w:tcW w:w="1663" w:type="dxa"/>
          </w:tcPr>
          <w:p w14:paraId="76418D25" w14:textId="3216846D" w:rsidR="00696BE6" w:rsidRDefault="00696BE6" w:rsidP="00696BE6">
            <w:pPr>
              <w:pStyle w:val="TableParagraph"/>
              <w:jc w:val="center"/>
            </w:pPr>
            <w:r w:rsidRPr="00C01DE8">
              <w:rPr>
                <w:rFonts w:eastAsia="Calibri"/>
                <w:color w:val="000000"/>
                <w:sz w:val="24"/>
                <w:szCs w:val="20"/>
                <w:lang w:val="en-IN" w:eastAsia="zh-CN" w:bidi="hi-IN"/>
              </w:rPr>
              <w:t>200</w:t>
            </w:r>
          </w:p>
        </w:tc>
        <w:tc>
          <w:tcPr>
            <w:tcW w:w="1135" w:type="dxa"/>
          </w:tcPr>
          <w:p w14:paraId="4BD0BC07" w14:textId="24E32A55"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21CA2E7D" w14:textId="39DBC576" w:rsidR="00696BE6" w:rsidRDefault="00696BE6" w:rsidP="00696BE6">
            <w:pPr>
              <w:pStyle w:val="TableParagraph"/>
              <w:jc w:val="center"/>
            </w:pPr>
            <w:r w:rsidRPr="00C01DE8">
              <w:rPr>
                <w:rFonts w:eastAsia="Calibri"/>
                <w:color w:val="000000"/>
                <w:sz w:val="24"/>
                <w:szCs w:val="20"/>
                <w:lang w:val="en-IN" w:eastAsia="zh-CN" w:bidi="hi-IN"/>
              </w:rPr>
              <w:t>300</w:t>
            </w:r>
          </w:p>
        </w:tc>
        <w:tc>
          <w:tcPr>
            <w:tcW w:w="1985" w:type="dxa"/>
          </w:tcPr>
          <w:p w14:paraId="646631FF" w14:textId="3F331DC1" w:rsidR="00696BE6" w:rsidRDefault="00696BE6" w:rsidP="00696BE6">
            <w:pPr>
              <w:pStyle w:val="TableParagraph"/>
              <w:jc w:val="center"/>
            </w:pPr>
            <w:r w:rsidRPr="00C01DE8">
              <w:rPr>
                <w:rFonts w:eastAsia="Calibri"/>
                <w:color w:val="000000"/>
                <w:sz w:val="24"/>
                <w:szCs w:val="20"/>
                <w:lang w:val="en-IN" w:eastAsia="zh-CN" w:bidi="hi-IN"/>
              </w:rPr>
              <w:t>60,000</w:t>
            </w:r>
          </w:p>
        </w:tc>
      </w:tr>
      <w:tr w:rsidR="00696BE6" w14:paraId="3C742756" w14:textId="77777777" w:rsidTr="00696BE6">
        <w:trPr>
          <w:trHeight w:val="411"/>
        </w:trPr>
        <w:tc>
          <w:tcPr>
            <w:tcW w:w="4853" w:type="dxa"/>
          </w:tcPr>
          <w:p w14:paraId="37EA7692" w14:textId="27093F72" w:rsidR="00696BE6" w:rsidRPr="00696BE6" w:rsidRDefault="00696BE6" w:rsidP="00696BE6">
            <w:pPr>
              <w:ind w:left="0" w:firstLine="0"/>
              <w:rPr>
                <w:b/>
                <w:bCs/>
              </w:rPr>
            </w:pPr>
            <w:r w:rsidRPr="00C01DE8">
              <w:rPr>
                <w:rFonts w:eastAsia="Calibri"/>
              </w:rPr>
              <w:t>f. Certificate</w:t>
            </w:r>
          </w:p>
        </w:tc>
        <w:tc>
          <w:tcPr>
            <w:tcW w:w="1663" w:type="dxa"/>
          </w:tcPr>
          <w:p w14:paraId="38D395CF" w14:textId="28D3B316" w:rsidR="00696BE6" w:rsidRDefault="00696BE6" w:rsidP="00696BE6">
            <w:pPr>
              <w:pStyle w:val="TableParagraph"/>
              <w:jc w:val="center"/>
            </w:pPr>
            <w:r w:rsidRPr="00C01DE8">
              <w:rPr>
                <w:rFonts w:eastAsia="Calibri"/>
                <w:color w:val="000000"/>
                <w:sz w:val="24"/>
                <w:szCs w:val="20"/>
                <w:lang w:val="en-IN" w:eastAsia="zh-CN" w:bidi="hi-IN"/>
              </w:rPr>
              <w:t>200</w:t>
            </w:r>
          </w:p>
        </w:tc>
        <w:tc>
          <w:tcPr>
            <w:tcW w:w="1135" w:type="dxa"/>
          </w:tcPr>
          <w:p w14:paraId="2826E6B7" w14:textId="5C8A0F15" w:rsidR="00696BE6" w:rsidRDefault="00696BE6" w:rsidP="00696BE6">
            <w:pPr>
              <w:pStyle w:val="TableParagraph"/>
              <w:jc w:val="center"/>
            </w:pPr>
            <w:r w:rsidRPr="00C01DE8">
              <w:rPr>
                <w:rFonts w:eastAsia="Calibri"/>
                <w:sz w:val="24"/>
                <w:szCs w:val="24"/>
                <w:lang w:val="en-IN" w:eastAsia="zh-CN" w:bidi="hi-IN"/>
              </w:rPr>
              <w:t>-</w:t>
            </w:r>
          </w:p>
        </w:tc>
        <w:tc>
          <w:tcPr>
            <w:tcW w:w="991" w:type="dxa"/>
          </w:tcPr>
          <w:p w14:paraId="776DBD04" w14:textId="37718C65" w:rsidR="00696BE6" w:rsidRDefault="00696BE6" w:rsidP="00696BE6">
            <w:pPr>
              <w:pStyle w:val="TableParagraph"/>
              <w:jc w:val="center"/>
            </w:pPr>
            <w:r w:rsidRPr="00C01DE8">
              <w:rPr>
                <w:rFonts w:eastAsia="Calibri"/>
                <w:color w:val="000000"/>
                <w:sz w:val="24"/>
                <w:szCs w:val="20"/>
                <w:lang w:val="en-IN" w:eastAsia="zh-CN" w:bidi="hi-IN"/>
              </w:rPr>
              <w:t>10</w:t>
            </w:r>
          </w:p>
        </w:tc>
        <w:tc>
          <w:tcPr>
            <w:tcW w:w="1985" w:type="dxa"/>
          </w:tcPr>
          <w:p w14:paraId="47F927AE" w14:textId="1A23CA85" w:rsidR="00696BE6" w:rsidRDefault="00696BE6" w:rsidP="00696BE6">
            <w:pPr>
              <w:pStyle w:val="TableParagraph"/>
              <w:jc w:val="center"/>
            </w:pPr>
            <w:r w:rsidRPr="00C01DE8">
              <w:rPr>
                <w:rFonts w:eastAsia="Calibri"/>
                <w:color w:val="000000"/>
                <w:sz w:val="24"/>
                <w:szCs w:val="20"/>
                <w:lang w:val="en-IN" w:eastAsia="zh-CN" w:bidi="hi-IN"/>
              </w:rPr>
              <w:t>2,000</w:t>
            </w:r>
          </w:p>
        </w:tc>
      </w:tr>
      <w:tr w:rsidR="00696BE6" w14:paraId="467C016B" w14:textId="77777777" w:rsidTr="00696BE6">
        <w:trPr>
          <w:trHeight w:val="411"/>
        </w:trPr>
        <w:tc>
          <w:tcPr>
            <w:tcW w:w="4853" w:type="dxa"/>
          </w:tcPr>
          <w:p w14:paraId="28878630" w14:textId="2F1361C5" w:rsidR="00696BE6" w:rsidRPr="00A76CE6" w:rsidRDefault="00696BE6" w:rsidP="00A76CE6">
            <w:pPr>
              <w:ind w:left="0" w:firstLine="0"/>
              <w:rPr>
                <w:b/>
                <w:bCs/>
              </w:rPr>
            </w:pPr>
            <w:r w:rsidRPr="00A76CE6">
              <w:rPr>
                <w:b/>
                <w:bCs/>
              </w:rPr>
              <w:t>Grand Total</w:t>
            </w:r>
          </w:p>
        </w:tc>
        <w:tc>
          <w:tcPr>
            <w:tcW w:w="1663" w:type="dxa"/>
          </w:tcPr>
          <w:p w14:paraId="7233A857" w14:textId="77777777" w:rsidR="00696BE6" w:rsidRDefault="00696BE6" w:rsidP="00696BE6">
            <w:pPr>
              <w:pStyle w:val="TableParagraph"/>
            </w:pPr>
          </w:p>
        </w:tc>
        <w:tc>
          <w:tcPr>
            <w:tcW w:w="1135" w:type="dxa"/>
          </w:tcPr>
          <w:p w14:paraId="42CE07B1" w14:textId="77777777" w:rsidR="00696BE6" w:rsidRDefault="00696BE6" w:rsidP="00696BE6">
            <w:pPr>
              <w:pStyle w:val="TableParagraph"/>
            </w:pPr>
          </w:p>
        </w:tc>
        <w:tc>
          <w:tcPr>
            <w:tcW w:w="991" w:type="dxa"/>
          </w:tcPr>
          <w:p w14:paraId="7509F554" w14:textId="77777777" w:rsidR="00696BE6" w:rsidRDefault="00696BE6" w:rsidP="00696BE6">
            <w:pPr>
              <w:pStyle w:val="TableParagraph"/>
            </w:pPr>
          </w:p>
        </w:tc>
        <w:tc>
          <w:tcPr>
            <w:tcW w:w="1985" w:type="dxa"/>
          </w:tcPr>
          <w:p w14:paraId="1A15842A" w14:textId="2808A552" w:rsidR="00696BE6" w:rsidRPr="00A76CE6" w:rsidRDefault="00A76CE6" w:rsidP="00A76CE6">
            <w:pPr>
              <w:pStyle w:val="TableParagraph"/>
              <w:jc w:val="center"/>
              <w:rPr>
                <w:b/>
                <w:bCs/>
              </w:rPr>
            </w:pPr>
            <w:r w:rsidRPr="00A76CE6">
              <w:rPr>
                <w:b/>
                <w:bCs/>
                <w:sz w:val="24"/>
                <w:szCs w:val="24"/>
              </w:rPr>
              <w:t>13,95,000</w:t>
            </w:r>
          </w:p>
        </w:tc>
      </w:tr>
      <w:tr w:rsidR="00696BE6" w14:paraId="7C5AB64C" w14:textId="77777777" w:rsidTr="00696BE6">
        <w:trPr>
          <w:trHeight w:val="411"/>
        </w:trPr>
        <w:tc>
          <w:tcPr>
            <w:tcW w:w="4853" w:type="dxa"/>
          </w:tcPr>
          <w:p w14:paraId="418C6D70" w14:textId="5A34BD2B" w:rsidR="00696BE6" w:rsidRDefault="00696BE6" w:rsidP="00696BE6">
            <w:pPr>
              <w:ind w:left="0" w:firstLine="0"/>
            </w:pPr>
            <w:r w:rsidRPr="00C66D16">
              <w:t>Affiliating Institutional Overhead Charges @ 10% over and above on the awarded grant of the project, subject to a maximum limit of Rs.2, 00,000/- for Major and Minor Projects will be released by the ICSSR after successful completion of the project.</w:t>
            </w:r>
          </w:p>
        </w:tc>
        <w:tc>
          <w:tcPr>
            <w:tcW w:w="1663" w:type="dxa"/>
          </w:tcPr>
          <w:p w14:paraId="434F3070" w14:textId="77777777" w:rsidR="00696BE6" w:rsidRDefault="00696BE6" w:rsidP="00696BE6">
            <w:pPr>
              <w:pStyle w:val="TableParagraph"/>
            </w:pPr>
          </w:p>
        </w:tc>
        <w:tc>
          <w:tcPr>
            <w:tcW w:w="1135" w:type="dxa"/>
          </w:tcPr>
          <w:p w14:paraId="50020EDB" w14:textId="77777777" w:rsidR="00696BE6" w:rsidRDefault="00696BE6" w:rsidP="00696BE6">
            <w:pPr>
              <w:pStyle w:val="TableParagraph"/>
            </w:pPr>
          </w:p>
        </w:tc>
        <w:tc>
          <w:tcPr>
            <w:tcW w:w="991" w:type="dxa"/>
          </w:tcPr>
          <w:p w14:paraId="7A00BD0C" w14:textId="77777777" w:rsidR="00696BE6" w:rsidRDefault="00696BE6" w:rsidP="00696BE6">
            <w:pPr>
              <w:pStyle w:val="TableParagraph"/>
            </w:pPr>
          </w:p>
        </w:tc>
        <w:tc>
          <w:tcPr>
            <w:tcW w:w="1985" w:type="dxa"/>
          </w:tcPr>
          <w:p w14:paraId="09617F3B" w14:textId="0146FDF2" w:rsidR="00696BE6" w:rsidRDefault="008B4AF2" w:rsidP="008B4AF2">
            <w:pPr>
              <w:pStyle w:val="TableParagraph"/>
              <w:jc w:val="center"/>
            </w:pPr>
            <w:r w:rsidRPr="008B4AF2">
              <w:rPr>
                <w:sz w:val="24"/>
                <w:szCs w:val="24"/>
              </w:rPr>
              <w:t>1,35,900</w:t>
            </w:r>
          </w:p>
        </w:tc>
      </w:tr>
    </w:tbl>
    <w:p w14:paraId="54C38F07" w14:textId="77777777" w:rsidR="00A914E0" w:rsidRDefault="00A914E0">
      <w:pPr>
        <w:ind w:left="0" w:firstLine="0"/>
        <w:rPr>
          <w:b/>
          <w:color w:val="auto"/>
          <w:szCs w:val="24"/>
        </w:rPr>
      </w:pPr>
    </w:p>
    <w:p w14:paraId="211F171C" w14:textId="77777777" w:rsidR="00A914E0" w:rsidRDefault="00A914E0">
      <w:pPr>
        <w:ind w:left="0" w:firstLine="0"/>
        <w:rPr>
          <w:b/>
          <w:color w:val="auto"/>
          <w:szCs w:val="24"/>
        </w:rPr>
      </w:pPr>
    </w:p>
    <w:p w14:paraId="4EA4630C" w14:textId="6D52EB70" w:rsidR="0018176A" w:rsidRPr="00B83E4A" w:rsidRDefault="00D46426">
      <w:pPr>
        <w:ind w:left="0" w:firstLine="0"/>
        <w:rPr>
          <w:color w:val="auto"/>
          <w:szCs w:val="24"/>
        </w:rPr>
      </w:pPr>
      <w:r w:rsidRPr="00B83E4A">
        <w:rPr>
          <w:b/>
          <w:color w:val="auto"/>
          <w:szCs w:val="24"/>
        </w:rPr>
        <w:t>2</w:t>
      </w:r>
      <w:r w:rsidR="00A914E0">
        <w:rPr>
          <w:b/>
          <w:color w:val="auto"/>
          <w:szCs w:val="24"/>
        </w:rPr>
        <w:t>1</w:t>
      </w:r>
      <w:r w:rsidR="00196B35" w:rsidRPr="00B83E4A">
        <w:rPr>
          <w:b/>
          <w:color w:val="auto"/>
          <w:szCs w:val="24"/>
        </w:rPr>
        <w:t xml:space="preserve">. </w:t>
      </w:r>
      <w:r w:rsidR="007F54EE" w:rsidRPr="00B83E4A">
        <w:rPr>
          <w:b/>
          <w:color w:val="auto"/>
          <w:szCs w:val="24"/>
        </w:rPr>
        <w:t xml:space="preserve">Justification of different heads of budget </w:t>
      </w:r>
      <w:r w:rsidR="007F54EE" w:rsidRPr="00B83E4A">
        <w:rPr>
          <w:color w:val="auto"/>
          <w:szCs w:val="24"/>
        </w:rPr>
        <w:t>(write in 30 words each)</w:t>
      </w:r>
    </w:p>
    <w:p w14:paraId="1378AA17" w14:textId="77777777" w:rsidR="00196B35" w:rsidRPr="00B83E4A" w:rsidRDefault="00196B35">
      <w:pPr>
        <w:ind w:left="0" w:firstLine="0"/>
        <w:rPr>
          <w:b/>
          <w:color w:val="auto"/>
          <w:szCs w:val="24"/>
        </w:rPr>
      </w:pPr>
    </w:p>
    <w:p w14:paraId="766D982B" w14:textId="77777777" w:rsidR="008B4AF2" w:rsidRPr="008B4AF2" w:rsidRDefault="008B4AF2" w:rsidP="008B4AF2">
      <w:pPr>
        <w:numPr>
          <w:ilvl w:val="0"/>
          <w:numId w:val="3"/>
        </w:numPr>
        <w:pBdr>
          <w:top w:val="nil"/>
          <w:left w:val="nil"/>
          <w:bottom w:val="nil"/>
          <w:right w:val="nil"/>
          <w:between w:val="nil"/>
        </w:pBdr>
        <w:spacing w:after="0" w:line="259" w:lineRule="auto"/>
        <w:ind w:left="720"/>
        <w:jc w:val="left"/>
        <w:rPr>
          <w:b/>
          <w:bCs/>
          <w:color w:val="auto"/>
          <w:szCs w:val="24"/>
        </w:rPr>
      </w:pPr>
      <w:r w:rsidRPr="008B4AF2">
        <w:rPr>
          <w:b/>
          <w:bCs/>
          <w:color w:val="auto"/>
          <w:szCs w:val="24"/>
        </w:rPr>
        <w:t xml:space="preserve">Research Staff: </w:t>
      </w:r>
    </w:p>
    <w:p w14:paraId="6573AE64" w14:textId="5CF0DC54" w:rsidR="008B4AF2" w:rsidRPr="008B4AF2" w:rsidRDefault="008B4AF2" w:rsidP="008B4AF2">
      <w:pPr>
        <w:pBdr>
          <w:top w:val="nil"/>
          <w:left w:val="nil"/>
          <w:bottom w:val="nil"/>
          <w:right w:val="nil"/>
          <w:between w:val="nil"/>
        </w:pBdr>
        <w:spacing w:after="0" w:line="360" w:lineRule="auto"/>
        <w:ind w:left="720" w:firstLine="0"/>
        <w:jc w:val="left"/>
        <w:rPr>
          <w:color w:val="auto"/>
          <w:szCs w:val="24"/>
        </w:rPr>
      </w:pPr>
      <w:r w:rsidRPr="008B4AF2">
        <w:lastRenderedPageBreak/>
        <w:t>One Research assistant would be appointed for 12 months (Project</w:t>
      </w:r>
      <w:r w:rsidRPr="008B4AF2">
        <w:rPr>
          <w:spacing w:val="1"/>
        </w:rPr>
        <w:t xml:space="preserve"> </w:t>
      </w:r>
      <w:r w:rsidRPr="008B4AF2">
        <w:t>duration</w:t>
      </w:r>
      <w:r w:rsidRPr="008B4AF2">
        <w:rPr>
          <w:spacing w:val="-1"/>
        </w:rPr>
        <w:t xml:space="preserve"> </w:t>
      </w:r>
      <w:r w:rsidRPr="008B4AF2">
        <w:t>Period)</w:t>
      </w:r>
      <w:r w:rsidRPr="008B4AF2">
        <w:rPr>
          <w:spacing w:val="-2"/>
        </w:rPr>
        <w:t xml:space="preserve"> </w:t>
      </w:r>
      <w:r w:rsidRPr="008B4AF2">
        <w:t>and Rs. 37,000</w:t>
      </w:r>
      <w:r w:rsidRPr="008B4AF2">
        <w:rPr>
          <w:spacing w:val="-1"/>
        </w:rPr>
        <w:t xml:space="preserve"> </w:t>
      </w:r>
      <w:r w:rsidRPr="008B4AF2">
        <w:t>per</w:t>
      </w:r>
      <w:r w:rsidRPr="008B4AF2">
        <w:rPr>
          <w:spacing w:val="3"/>
        </w:rPr>
        <w:t xml:space="preserve"> </w:t>
      </w:r>
      <w:r w:rsidRPr="008B4AF2">
        <w:t>month</w:t>
      </w:r>
      <w:r w:rsidRPr="008B4AF2">
        <w:rPr>
          <w:spacing w:val="-5"/>
        </w:rPr>
        <w:t xml:space="preserve"> </w:t>
      </w:r>
      <w:r w:rsidRPr="008B4AF2">
        <w:t>will</w:t>
      </w:r>
      <w:r w:rsidRPr="008B4AF2">
        <w:rPr>
          <w:spacing w:val="-5"/>
        </w:rPr>
        <w:t xml:space="preserve"> </w:t>
      </w:r>
      <w:r w:rsidRPr="008B4AF2">
        <w:t>be</w:t>
      </w:r>
      <w:r w:rsidRPr="008B4AF2">
        <w:rPr>
          <w:spacing w:val="1"/>
        </w:rPr>
        <w:t xml:space="preserve"> </w:t>
      </w:r>
      <w:r w:rsidRPr="008B4AF2">
        <w:t>given</w:t>
      </w:r>
      <w:r w:rsidRPr="008B4AF2">
        <w:rPr>
          <w:spacing w:val="-5"/>
        </w:rPr>
        <w:t xml:space="preserve"> </w:t>
      </w:r>
      <w:r w:rsidRPr="008B4AF2">
        <w:t>as</w:t>
      </w:r>
      <w:r w:rsidRPr="008B4AF2">
        <w:rPr>
          <w:spacing w:val="-2"/>
        </w:rPr>
        <w:t xml:space="preserve"> </w:t>
      </w:r>
      <w:r w:rsidRPr="008B4AF2">
        <w:t>remuneration for</w:t>
      </w:r>
      <w:r w:rsidRPr="008B4AF2">
        <w:rPr>
          <w:spacing w:val="1"/>
        </w:rPr>
        <w:t xml:space="preserve"> </w:t>
      </w:r>
      <w:r w:rsidRPr="008B4AF2">
        <w:t>the</w:t>
      </w:r>
      <w:r w:rsidRPr="008B4AF2">
        <w:rPr>
          <w:spacing w:val="-2"/>
        </w:rPr>
        <w:t xml:space="preserve"> </w:t>
      </w:r>
      <w:r w:rsidRPr="008B4AF2">
        <w:t xml:space="preserve">same). </w:t>
      </w:r>
      <w:r>
        <w:t xml:space="preserve">To facilitate data collection, </w:t>
      </w:r>
      <w:proofErr w:type="gramStart"/>
      <w:r w:rsidRPr="008B4AF2">
        <w:t>Two</w:t>
      </w:r>
      <w:proofErr w:type="gramEnd"/>
      <w:r w:rsidRPr="008B4AF2">
        <w:t xml:space="preserve"> field Investigators will be appointed for </w:t>
      </w:r>
      <w:r>
        <w:t>5</w:t>
      </w:r>
      <w:r w:rsidRPr="008B4AF2">
        <w:t xml:space="preserve"> month</w:t>
      </w:r>
      <w:r>
        <w:t>s</w:t>
      </w:r>
      <w:r w:rsidRPr="008B4AF2">
        <w:t xml:space="preserve"> with Rs. 20,000 as salary.</w:t>
      </w:r>
    </w:p>
    <w:p w14:paraId="21F62D70" w14:textId="77777777" w:rsidR="008B4AF2" w:rsidRPr="008B4AF2" w:rsidRDefault="008B4AF2" w:rsidP="008B4AF2">
      <w:pPr>
        <w:pBdr>
          <w:top w:val="nil"/>
          <w:left w:val="nil"/>
          <w:bottom w:val="nil"/>
          <w:right w:val="nil"/>
          <w:between w:val="nil"/>
        </w:pBdr>
        <w:spacing w:after="0" w:line="240" w:lineRule="auto"/>
        <w:ind w:left="720" w:firstLine="0"/>
        <w:jc w:val="left"/>
        <w:rPr>
          <w:color w:val="auto"/>
          <w:szCs w:val="24"/>
        </w:rPr>
      </w:pPr>
    </w:p>
    <w:p w14:paraId="7C39E5DE" w14:textId="77777777" w:rsidR="008B4AF2" w:rsidRPr="008B4AF2" w:rsidRDefault="008B4AF2" w:rsidP="008B4AF2">
      <w:pPr>
        <w:numPr>
          <w:ilvl w:val="0"/>
          <w:numId w:val="3"/>
        </w:numPr>
        <w:pBdr>
          <w:top w:val="nil"/>
          <w:left w:val="nil"/>
          <w:bottom w:val="nil"/>
          <w:right w:val="nil"/>
          <w:between w:val="nil"/>
        </w:pBdr>
        <w:spacing w:after="160" w:line="259" w:lineRule="auto"/>
        <w:ind w:left="720"/>
        <w:jc w:val="left"/>
        <w:rPr>
          <w:b/>
          <w:bCs/>
          <w:color w:val="auto"/>
          <w:szCs w:val="24"/>
        </w:rPr>
      </w:pPr>
      <w:r w:rsidRPr="008B4AF2">
        <w:rPr>
          <w:b/>
          <w:bCs/>
          <w:color w:val="auto"/>
          <w:szCs w:val="24"/>
        </w:rPr>
        <w:t>Field work:</w:t>
      </w:r>
    </w:p>
    <w:p w14:paraId="54348117" w14:textId="77777777" w:rsidR="008B4AF2" w:rsidRPr="008B4AF2" w:rsidRDefault="008B4AF2" w:rsidP="008B4AF2">
      <w:pPr>
        <w:ind w:left="720" w:firstLine="0"/>
        <w:rPr>
          <w:color w:val="auto"/>
          <w:szCs w:val="24"/>
        </w:rPr>
      </w:pPr>
      <w:r w:rsidRPr="008B4AF2">
        <w:rPr>
          <w:color w:val="auto"/>
          <w:szCs w:val="24"/>
        </w:rPr>
        <w:t>____________________________________________________________________</w:t>
      </w:r>
    </w:p>
    <w:p w14:paraId="7D492A8A" w14:textId="2F4248EF" w:rsidR="008B4AF2" w:rsidRPr="008B4AF2" w:rsidRDefault="008B4AF2" w:rsidP="008B4AF2">
      <w:pPr>
        <w:spacing w:before="240" w:after="0" w:line="240" w:lineRule="auto"/>
        <w:ind w:left="720" w:firstLine="0"/>
        <w:jc w:val="left"/>
        <w:rPr>
          <w:i/>
          <w:iCs/>
          <w:color w:val="auto"/>
          <w:szCs w:val="24"/>
          <w:lang w:val="en-US" w:bidi="ar-SA"/>
        </w:rPr>
      </w:pPr>
      <w:r w:rsidRPr="008B4AF2">
        <w:rPr>
          <w:i/>
          <w:iCs/>
          <w:color w:val="auto"/>
          <w:szCs w:val="24"/>
          <w:lang w:val="en-US" w:bidi="ar-SA"/>
        </w:rPr>
        <w:t>a. For</w:t>
      </w:r>
      <w:r w:rsidR="00BB213A">
        <w:rPr>
          <w:i/>
          <w:iCs/>
          <w:color w:val="auto"/>
          <w:szCs w:val="24"/>
          <w:lang w:val="en-US" w:bidi="ar-SA"/>
        </w:rPr>
        <w:t xml:space="preserve"> Food &amp;</w:t>
      </w:r>
      <w:r w:rsidRPr="008B4AF2">
        <w:rPr>
          <w:i/>
          <w:iCs/>
          <w:color w:val="auto"/>
          <w:szCs w:val="24"/>
          <w:lang w:val="en-US" w:bidi="ar-SA"/>
        </w:rPr>
        <w:t xml:space="preserve"> Travel:</w:t>
      </w:r>
    </w:p>
    <w:p w14:paraId="7AF1F281" w14:textId="77777777" w:rsidR="008B4AF2" w:rsidRPr="008B4AF2" w:rsidRDefault="008B4AF2" w:rsidP="008B4AF2">
      <w:pPr>
        <w:ind w:left="720" w:firstLine="0"/>
        <w:rPr>
          <w:color w:val="auto"/>
          <w:szCs w:val="24"/>
        </w:rPr>
      </w:pPr>
      <w:r w:rsidRPr="008B4AF2">
        <w:rPr>
          <w:color w:val="auto"/>
          <w:szCs w:val="24"/>
        </w:rPr>
        <w:t>Rs.500 x 30 days = Rs.15000 per month</w:t>
      </w:r>
    </w:p>
    <w:p w14:paraId="2EF1412A" w14:textId="77777777" w:rsidR="008B4AF2" w:rsidRPr="008B4AF2" w:rsidRDefault="008B4AF2" w:rsidP="008B4AF2">
      <w:pPr>
        <w:ind w:left="720" w:firstLine="0"/>
        <w:rPr>
          <w:color w:val="auto"/>
          <w:szCs w:val="24"/>
        </w:rPr>
      </w:pPr>
      <w:r w:rsidRPr="008B4AF2">
        <w:rPr>
          <w:color w:val="auto"/>
          <w:szCs w:val="24"/>
        </w:rPr>
        <w:t>So, Rs.15000 x 2 persons = Rs. 30,000 per month.</w:t>
      </w:r>
    </w:p>
    <w:p w14:paraId="785DBD4C" w14:textId="77777777" w:rsidR="008B4AF2" w:rsidRPr="008B4AF2" w:rsidRDefault="008B4AF2" w:rsidP="008B4AF2">
      <w:pPr>
        <w:ind w:left="720" w:firstLine="0"/>
        <w:rPr>
          <w:color w:val="auto"/>
          <w:szCs w:val="24"/>
        </w:rPr>
      </w:pPr>
      <w:r w:rsidRPr="008B4AF2">
        <w:rPr>
          <w:color w:val="auto"/>
          <w:szCs w:val="24"/>
        </w:rPr>
        <w:t>Hence, Rs.30,000 x 5 months = Rs.1,50,000</w:t>
      </w:r>
    </w:p>
    <w:p w14:paraId="3F341308" w14:textId="77777777" w:rsidR="008B4AF2" w:rsidRPr="008B4AF2" w:rsidRDefault="008B4AF2" w:rsidP="008B4AF2">
      <w:pPr>
        <w:ind w:left="720" w:firstLine="0"/>
        <w:rPr>
          <w:color w:val="auto"/>
          <w:szCs w:val="24"/>
        </w:rPr>
      </w:pPr>
      <w:r w:rsidRPr="008B4AF2">
        <w:rPr>
          <w:color w:val="auto"/>
          <w:szCs w:val="24"/>
        </w:rPr>
        <w:t>___________________________________</w:t>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t>_________________________________</w:t>
      </w:r>
    </w:p>
    <w:p w14:paraId="4BCAEEA6" w14:textId="146053E7" w:rsidR="008B4AF2" w:rsidRPr="008B4AF2" w:rsidRDefault="008B4AF2" w:rsidP="008B4AF2">
      <w:pPr>
        <w:spacing w:before="240" w:after="0" w:line="240" w:lineRule="auto"/>
        <w:ind w:left="720" w:firstLine="0"/>
        <w:jc w:val="left"/>
        <w:rPr>
          <w:i/>
          <w:iCs/>
          <w:color w:val="auto"/>
          <w:szCs w:val="24"/>
          <w:lang w:val="en-US" w:bidi="ar-SA"/>
        </w:rPr>
      </w:pPr>
      <w:r w:rsidRPr="008B4AF2">
        <w:rPr>
          <w:i/>
          <w:iCs/>
          <w:color w:val="auto"/>
          <w:szCs w:val="24"/>
          <w:lang w:val="en-US" w:bidi="ar-SA"/>
        </w:rPr>
        <w:t xml:space="preserve">b. For </w:t>
      </w:r>
      <w:r w:rsidR="005D4976">
        <w:rPr>
          <w:i/>
          <w:iCs/>
          <w:color w:val="auto"/>
          <w:szCs w:val="24"/>
          <w:lang w:val="en-US" w:bidi="ar-SA"/>
        </w:rPr>
        <w:t>Accommodation</w:t>
      </w:r>
      <w:r w:rsidRPr="008B4AF2">
        <w:rPr>
          <w:i/>
          <w:iCs/>
          <w:color w:val="auto"/>
          <w:szCs w:val="24"/>
          <w:lang w:val="en-US" w:bidi="ar-SA"/>
        </w:rPr>
        <w:t>:</w:t>
      </w:r>
    </w:p>
    <w:p w14:paraId="433240DA" w14:textId="5301A46E" w:rsidR="008B4AF2" w:rsidRPr="008B4AF2" w:rsidRDefault="008B4AF2" w:rsidP="008B4AF2">
      <w:pPr>
        <w:ind w:left="720" w:firstLine="0"/>
        <w:rPr>
          <w:color w:val="auto"/>
          <w:szCs w:val="24"/>
        </w:rPr>
      </w:pPr>
      <w:r w:rsidRPr="008B4AF2">
        <w:rPr>
          <w:color w:val="auto"/>
          <w:szCs w:val="24"/>
        </w:rPr>
        <w:t>Rs.</w:t>
      </w:r>
      <w:r w:rsidR="005D4976">
        <w:rPr>
          <w:color w:val="auto"/>
          <w:szCs w:val="24"/>
        </w:rPr>
        <w:t>10</w:t>
      </w:r>
      <w:r w:rsidRPr="008B4AF2">
        <w:rPr>
          <w:color w:val="auto"/>
          <w:szCs w:val="24"/>
        </w:rPr>
        <w:t>00 x 30 days = Rs.</w:t>
      </w:r>
      <w:r w:rsidR="005D4976">
        <w:rPr>
          <w:color w:val="auto"/>
          <w:szCs w:val="24"/>
        </w:rPr>
        <w:t>30</w:t>
      </w:r>
      <w:r w:rsidRPr="008B4AF2">
        <w:rPr>
          <w:color w:val="auto"/>
          <w:szCs w:val="24"/>
        </w:rPr>
        <w:t>000 per month</w:t>
      </w:r>
    </w:p>
    <w:p w14:paraId="79EED045" w14:textId="070300A6" w:rsidR="008B4AF2" w:rsidRPr="008B4AF2" w:rsidRDefault="008B4AF2" w:rsidP="008B4AF2">
      <w:pPr>
        <w:ind w:left="720" w:firstLine="0"/>
        <w:rPr>
          <w:color w:val="auto"/>
          <w:szCs w:val="24"/>
        </w:rPr>
      </w:pPr>
      <w:r w:rsidRPr="008B4AF2">
        <w:rPr>
          <w:color w:val="auto"/>
          <w:szCs w:val="24"/>
        </w:rPr>
        <w:t>So, Rs.</w:t>
      </w:r>
      <w:r w:rsidR="005D4976">
        <w:rPr>
          <w:color w:val="auto"/>
          <w:szCs w:val="24"/>
        </w:rPr>
        <w:t>30</w:t>
      </w:r>
      <w:r w:rsidRPr="008B4AF2">
        <w:rPr>
          <w:color w:val="auto"/>
          <w:szCs w:val="24"/>
        </w:rPr>
        <w:t xml:space="preserve">000 x 2 persons = Rs. </w:t>
      </w:r>
      <w:r w:rsidR="005D4976">
        <w:rPr>
          <w:color w:val="auto"/>
          <w:szCs w:val="24"/>
        </w:rPr>
        <w:t>60</w:t>
      </w:r>
      <w:r w:rsidRPr="008B4AF2">
        <w:rPr>
          <w:color w:val="auto"/>
          <w:szCs w:val="24"/>
        </w:rPr>
        <w:t>,000 per month.</w:t>
      </w:r>
    </w:p>
    <w:p w14:paraId="59B8E88B" w14:textId="305D55EE" w:rsidR="008B4AF2" w:rsidRPr="008B4AF2" w:rsidRDefault="008B4AF2" w:rsidP="008B4AF2">
      <w:pPr>
        <w:ind w:left="720" w:firstLine="0"/>
        <w:rPr>
          <w:color w:val="auto"/>
          <w:szCs w:val="24"/>
        </w:rPr>
      </w:pPr>
      <w:r w:rsidRPr="008B4AF2">
        <w:rPr>
          <w:color w:val="auto"/>
          <w:szCs w:val="24"/>
        </w:rPr>
        <w:t>Hence, Rs.</w:t>
      </w:r>
      <w:r w:rsidR="005D4976">
        <w:rPr>
          <w:color w:val="auto"/>
          <w:szCs w:val="24"/>
        </w:rPr>
        <w:t>6</w:t>
      </w:r>
      <w:r w:rsidRPr="008B4AF2">
        <w:rPr>
          <w:color w:val="auto"/>
          <w:szCs w:val="24"/>
        </w:rPr>
        <w:t>0,000 x 5 months = Rs.</w:t>
      </w:r>
      <w:r w:rsidR="005D4976">
        <w:rPr>
          <w:color w:val="auto"/>
          <w:szCs w:val="24"/>
        </w:rPr>
        <w:t>3</w:t>
      </w:r>
      <w:r w:rsidRPr="008B4AF2">
        <w:rPr>
          <w:color w:val="auto"/>
          <w:szCs w:val="24"/>
        </w:rPr>
        <w:t>,</w:t>
      </w:r>
      <w:r w:rsidR="005D4976">
        <w:rPr>
          <w:color w:val="auto"/>
          <w:szCs w:val="24"/>
        </w:rPr>
        <w:t>0</w:t>
      </w:r>
      <w:r w:rsidRPr="008B4AF2">
        <w:rPr>
          <w:color w:val="auto"/>
          <w:szCs w:val="24"/>
        </w:rPr>
        <w:t>0,000</w:t>
      </w:r>
    </w:p>
    <w:p w14:paraId="25BDF18B" w14:textId="77777777" w:rsidR="008B4AF2" w:rsidRPr="008B4AF2" w:rsidRDefault="008B4AF2" w:rsidP="008B4AF2">
      <w:pPr>
        <w:ind w:left="720" w:firstLine="0"/>
        <w:rPr>
          <w:color w:val="auto"/>
          <w:szCs w:val="24"/>
        </w:rPr>
      </w:pPr>
      <w:r w:rsidRPr="008B4AF2">
        <w:rPr>
          <w:color w:val="auto"/>
          <w:szCs w:val="24"/>
        </w:rPr>
        <w:t>___________________________________</w:t>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r>
      <w:r w:rsidRPr="008B4AF2">
        <w:rPr>
          <w:color w:val="auto"/>
          <w:szCs w:val="24"/>
        </w:rPr>
        <w:softHyphen/>
        <w:t>_________________________________</w:t>
      </w:r>
    </w:p>
    <w:p w14:paraId="06067ADF" w14:textId="77777777" w:rsidR="008B4AF2" w:rsidRPr="008B4AF2" w:rsidRDefault="008B4AF2" w:rsidP="00BB213A">
      <w:pPr>
        <w:pBdr>
          <w:top w:val="nil"/>
          <w:left w:val="nil"/>
          <w:bottom w:val="nil"/>
          <w:right w:val="nil"/>
          <w:between w:val="nil"/>
        </w:pBdr>
        <w:spacing w:after="0" w:line="240" w:lineRule="auto"/>
        <w:ind w:left="0" w:firstLine="0"/>
        <w:jc w:val="left"/>
        <w:rPr>
          <w:color w:val="auto"/>
          <w:szCs w:val="24"/>
        </w:rPr>
      </w:pPr>
    </w:p>
    <w:p w14:paraId="41A4779B" w14:textId="77777777" w:rsidR="008B4AF2" w:rsidRPr="008B4AF2" w:rsidRDefault="008B4AF2" w:rsidP="008B4AF2">
      <w:pPr>
        <w:numPr>
          <w:ilvl w:val="0"/>
          <w:numId w:val="3"/>
        </w:numPr>
        <w:pBdr>
          <w:top w:val="nil"/>
          <w:left w:val="nil"/>
          <w:bottom w:val="nil"/>
          <w:right w:val="nil"/>
          <w:between w:val="nil"/>
        </w:pBdr>
        <w:spacing w:after="160" w:line="259" w:lineRule="auto"/>
        <w:ind w:left="720"/>
        <w:jc w:val="left"/>
        <w:rPr>
          <w:b/>
          <w:bCs/>
          <w:color w:val="auto"/>
          <w:szCs w:val="24"/>
        </w:rPr>
      </w:pPr>
      <w:r w:rsidRPr="008B4AF2">
        <w:rPr>
          <w:b/>
          <w:bCs/>
          <w:color w:val="auto"/>
          <w:szCs w:val="24"/>
        </w:rPr>
        <w:t>Equipment and study material:</w:t>
      </w:r>
    </w:p>
    <w:p w14:paraId="5D8D50CB" w14:textId="77777777" w:rsidR="008B4AF2" w:rsidRPr="008B4AF2" w:rsidRDefault="008B4AF2" w:rsidP="008B4AF2">
      <w:pPr>
        <w:spacing w:line="360" w:lineRule="auto"/>
        <w:ind w:left="720" w:firstLine="0"/>
        <w:rPr>
          <w:color w:val="auto"/>
          <w:szCs w:val="24"/>
        </w:rPr>
      </w:pPr>
      <w:r w:rsidRPr="008B4AF2">
        <w:rPr>
          <w:color w:val="auto"/>
          <w:szCs w:val="24"/>
        </w:rPr>
        <w:t>The expenses on access to books and Internet facility are quoted individually in the above table. The Project team is planning for a book publication on this study after completing the data analysis and interpretations during this period.</w:t>
      </w:r>
    </w:p>
    <w:p w14:paraId="41887DFE" w14:textId="77777777" w:rsidR="00A914E0" w:rsidRPr="00B83E4A" w:rsidRDefault="00A914E0" w:rsidP="00A914E0">
      <w:pPr>
        <w:ind w:left="0" w:firstLine="0"/>
        <w:rPr>
          <w:color w:val="auto"/>
          <w:szCs w:val="24"/>
        </w:rPr>
      </w:pPr>
    </w:p>
    <w:p w14:paraId="175A5F99" w14:textId="74A9C1CD" w:rsidR="00A914E0" w:rsidRDefault="00A914E0" w:rsidP="00A914E0">
      <w:pPr>
        <w:pStyle w:val="BodyText"/>
        <w:spacing w:before="51"/>
        <w:ind w:left="160"/>
        <w:jc w:val="center"/>
        <w:rPr>
          <w:rFonts w:ascii="Calibri"/>
          <w:spacing w:val="-2"/>
          <w:u w:val="single"/>
        </w:rPr>
      </w:pPr>
      <w:r>
        <w:rPr>
          <w:rFonts w:ascii="Calibri"/>
          <w:spacing w:val="-2"/>
          <w:u w:val="single"/>
        </w:rPr>
        <w:t>Declaration</w:t>
      </w:r>
    </w:p>
    <w:p w14:paraId="2F7CDEAB" w14:textId="77777777" w:rsidR="00A914E0" w:rsidRDefault="00A914E0" w:rsidP="00A914E0">
      <w:pPr>
        <w:pStyle w:val="BodyText"/>
        <w:spacing w:before="51"/>
        <w:ind w:left="160"/>
        <w:jc w:val="center"/>
        <w:rPr>
          <w:rFonts w:ascii="Calibri"/>
        </w:rPr>
      </w:pPr>
    </w:p>
    <w:p w14:paraId="2F2F2E6F" w14:textId="77777777" w:rsidR="00A914E0" w:rsidRDefault="00A914E0" w:rsidP="00A914E0">
      <w:pPr>
        <w:pStyle w:val="ListParagraph"/>
        <w:widowControl w:val="0"/>
        <w:numPr>
          <w:ilvl w:val="2"/>
          <w:numId w:val="20"/>
        </w:numPr>
        <w:tabs>
          <w:tab w:val="left" w:pos="1292"/>
        </w:tabs>
        <w:autoSpaceDE w:val="0"/>
        <w:autoSpaceDN w:val="0"/>
        <w:spacing w:before="19"/>
      </w:pPr>
      <w:r>
        <w:t>I</w:t>
      </w:r>
      <w:r>
        <w:rPr>
          <w:spacing w:val="-4"/>
        </w:rPr>
        <w:t xml:space="preserve"> </w:t>
      </w:r>
      <w:r>
        <w:t>am</w:t>
      </w:r>
      <w:r>
        <w:rPr>
          <w:spacing w:val="-1"/>
        </w:rPr>
        <w:t xml:space="preserve"> </w:t>
      </w:r>
      <w:r>
        <w:t>not a</w:t>
      </w:r>
      <w:r>
        <w:rPr>
          <w:spacing w:val="-1"/>
        </w:rPr>
        <w:t xml:space="preserve"> </w:t>
      </w:r>
      <w:r>
        <w:t>defaulter</w:t>
      </w:r>
      <w:r>
        <w:rPr>
          <w:spacing w:val="-4"/>
        </w:rPr>
        <w:t xml:space="preserve"> </w:t>
      </w:r>
      <w:r>
        <w:t>of</w:t>
      </w:r>
      <w:r>
        <w:rPr>
          <w:spacing w:val="2"/>
        </w:rPr>
        <w:t xml:space="preserve"> </w:t>
      </w:r>
      <w:r>
        <w:t>any</w:t>
      </w:r>
      <w:r>
        <w:rPr>
          <w:spacing w:val="-4"/>
        </w:rPr>
        <w:t xml:space="preserve"> </w:t>
      </w:r>
      <w:r>
        <w:t>previous</w:t>
      </w:r>
      <w:r>
        <w:rPr>
          <w:spacing w:val="3"/>
        </w:rPr>
        <w:t xml:space="preserve"> </w:t>
      </w:r>
      <w:r>
        <w:t>ICSSR</w:t>
      </w:r>
      <w:r>
        <w:rPr>
          <w:spacing w:val="3"/>
        </w:rPr>
        <w:t xml:space="preserve"> </w:t>
      </w:r>
      <w:r>
        <w:rPr>
          <w:spacing w:val="-2"/>
        </w:rPr>
        <w:t>grant.</w:t>
      </w:r>
    </w:p>
    <w:p w14:paraId="40152786" w14:textId="77777777" w:rsidR="00A914E0" w:rsidRDefault="00A914E0" w:rsidP="00A914E0">
      <w:pPr>
        <w:pStyle w:val="ListParagraph"/>
        <w:widowControl w:val="0"/>
        <w:numPr>
          <w:ilvl w:val="2"/>
          <w:numId w:val="20"/>
        </w:numPr>
        <w:tabs>
          <w:tab w:val="left" w:pos="1292"/>
        </w:tabs>
        <w:autoSpaceDE w:val="0"/>
        <w:autoSpaceDN w:val="0"/>
        <w:ind w:right="657"/>
      </w:pPr>
      <w:r>
        <w:t>I</w:t>
      </w:r>
      <w:r>
        <w:rPr>
          <w:spacing w:val="-5"/>
        </w:rPr>
        <w:t xml:space="preserve"> </w:t>
      </w:r>
      <w:r>
        <w:t>have</w:t>
      </w:r>
      <w:r>
        <w:rPr>
          <w:spacing w:val="-4"/>
        </w:rPr>
        <w:t xml:space="preserve"> </w:t>
      </w:r>
      <w:r>
        <w:t>neither</w:t>
      </w:r>
      <w:r>
        <w:rPr>
          <w:spacing w:val="-1"/>
        </w:rPr>
        <w:t xml:space="preserve"> </w:t>
      </w:r>
      <w:r>
        <w:t>been</w:t>
      </w:r>
      <w:r>
        <w:rPr>
          <w:spacing w:val="-1"/>
        </w:rPr>
        <w:t xml:space="preserve"> </w:t>
      </w:r>
      <w:r>
        <w:t>subjected</w:t>
      </w:r>
      <w:r>
        <w:rPr>
          <w:spacing w:val="-1"/>
        </w:rPr>
        <w:t xml:space="preserve"> </w:t>
      </w:r>
      <w:r>
        <w:t>to</w:t>
      </w:r>
      <w:r>
        <w:rPr>
          <w:spacing w:val="-1"/>
        </w:rPr>
        <w:t xml:space="preserve"> </w:t>
      </w:r>
      <w:r>
        <w:t>any</w:t>
      </w:r>
      <w:r>
        <w:rPr>
          <w:spacing w:val="-6"/>
        </w:rPr>
        <w:t xml:space="preserve"> </w:t>
      </w:r>
      <w:r>
        <w:t>disciplinary</w:t>
      </w:r>
      <w:r>
        <w:rPr>
          <w:spacing w:val="-6"/>
        </w:rPr>
        <w:t xml:space="preserve"> </w:t>
      </w:r>
      <w:r>
        <w:t>action</w:t>
      </w:r>
      <w:r>
        <w:rPr>
          <w:spacing w:val="-1"/>
        </w:rPr>
        <w:t xml:space="preserve"> </w:t>
      </w:r>
      <w:r>
        <w:t>nor</w:t>
      </w:r>
      <w:r>
        <w:rPr>
          <w:spacing w:val="-1"/>
        </w:rPr>
        <w:t xml:space="preserve"> </w:t>
      </w:r>
      <w:r>
        <w:t>found guilty</w:t>
      </w:r>
      <w:r>
        <w:rPr>
          <w:spacing w:val="-6"/>
        </w:rPr>
        <w:t xml:space="preserve"> </w:t>
      </w:r>
      <w:r>
        <w:t>of any</w:t>
      </w:r>
      <w:r>
        <w:rPr>
          <w:spacing w:val="-6"/>
        </w:rPr>
        <w:t xml:space="preserve"> </w:t>
      </w:r>
      <w:r>
        <w:t>offence</w:t>
      </w:r>
      <w:r>
        <w:rPr>
          <w:spacing w:val="-1"/>
        </w:rPr>
        <w:t xml:space="preserve"> </w:t>
      </w:r>
      <w:r>
        <w:t>in</w:t>
      </w:r>
      <w:r>
        <w:rPr>
          <w:spacing w:val="-1"/>
        </w:rPr>
        <w:t xml:space="preserve"> </w:t>
      </w:r>
      <w:r>
        <w:t xml:space="preserve">my </w:t>
      </w:r>
      <w:r>
        <w:rPr>
          <w:spacing w:val="-2"/>
        </w:rPr>
        <w:t>career.</w:t>
      </w:r>
    </w:p>
    <w:p w14:paraId="069A24CD" w14:textId="77777777" w:rsidR="00A914E0" w:rsidRDefault="00A914E0" w:rsidP="00A914E0">
      <w:pPr>
        <w:pStyle w:val="ListParagraph"/>
        <w:widowControl w:val="0"/>
        <w:numPr>
          <w:ilvl w:val="2"/>
          <w:numId w:val="20"/>
        </w:numPr>
        <w:tabs>
          <w:tab w:val="left" w:pos="1292"/>
        </w:tabs>
        <w:autoSpaceDE w:val="0"/>
        <w:autoSpaceDN w:val="0"/>
        <w:ind w:right="956"/>
      </w:pPr>
      <w:r>
        <w:t>The</w:t>
      </w:r>
      <w:r>
        <w:rPr>
          <w:spacing w:val="-2"/>
        </w:rPr>
        <w:t xml:space="preserve"> </w:t>
      </w:r>
      <w:r>
        <w:t>Research</w:t>
      </w:r>
      <w:r>
        <w:rPr>
          <w:spacing w:val="-5"/>
        </w:rPr>
        <w:t xml:space="preserve"> </w:t>
      </w:r>
      <w:r>
        <w:t>Proposal</w:t>
      </w:r>
      <w:r>
        <w:rPr>
          <w:spacing w:val="-4"/>
        </w:rPr>
        <w:t xml:space="preserve"> </w:t>
      </w:r>
      <w:r>
        <w:t>and</w:t>
      </w:r>
      <w:r>
        <w:rPr>
          <w:spacing w:val="-2"/>
        </w:rPr>
        <w:t xml:space="preserve"> </w:t>
      </w:r>
      <w:r>
        <w:t>its</w:t>
      </w:r>
      <w:r>
        <w:rPr>
          <w:spacing w:val="-2"/>
        </w:rPr>
        <w:t xml:space="preserve"> </w:t>
      </w:r>
      <w:r>
        <w:t>contents</w:t>
      </w:r>
      <w:r>
        <w:rPr>
          <w:spacing w:val="-2"/>
        </w:rPr>
        <w:t xml:space="preserve"> </w:t>
      </w:r>
      <w:r>
        <w:t>are</w:t>
      </w:r>
      <w:r>
        <w:rPr>
          <w:spacing w:val="-2"/>
        </w:rPr>
        <w:t xml:space="preserve"> </w:t>
      </w:r>
      <w:r>
        <w:t>entirely</w:t>
      </w:r>
      <w:r>
        <w:rPr>
          <w:spacing w:val="-5"/>
        </w:rPr>
        <w:t xml:space="preserve"> </w:t>
      </w:r>
      <w:r>
        <w:t>original</w:t>
      </w:r>
      <w:r>
        <w:rPr>
          <w:spacing w:val="-2"/>
        </w:rPr>
        <w:t xml:space="preserve"> </w:t>
      </w:r>
      <w:r>
        <w:t>and as</w:t>
      </w:r>
      <w:r>
        <w:rPr>
          <w:spacing w:val="-2"/>
        </w:rPr>
        <w:t xml:space="preserve"> </w:t>
      </w:r>
      <w:r>
        <w:t>per</w:t>
      </w:r>
      <w:r>
        <w:rPr>
          <w:spacing w:val="-5"/>
        </w:rPr>
        <w:t xml:space="preserve"> </w:t>
      </w:r>
      <w:r>
        <w:t>the</w:t>
      </w:r>
      <w:r>
        <w:rPr>
          <w:spacing w:val="-2"/>
        </w:rPr>
        <w:t xml:space="preserve"> </w:t>
      </w:r>
      <w:r>
        <w:t>standard</w:t>
      </w:r>
      <w:r>
        <w:rPr>
          <w:spacing w:val="-5"/>
        </w:rPr>
        <w:t xml:space="preserve"> </w:t>
      </w:r>
      <w:r>
        <w:t xml:space="preserve">ethical </w:t>
      </w:r>
      <w:r>
        <w:rPr>
          <w:spacing w:val="-2"/>
        </w:rPr>
        <w:t>practices.</w:t>
      </w:r>
    </w:p>
    <w:p w14:paraId="6282717C" w14:textId="1089CCA9" w:rsidR="00A914E0" w:rsidRDefault="00A914E0" w:rsidP="00A914E0">
      <w:pPr>
        <w:pStyle w:val="ListParagraph"/>
        <w:widowControl w:val="0"/>
        <w:numPr>
          <w:ilvl w:val="2"/>
          <w:numId w:val="20"/>
        </w:numPr>
        <w:tabs>
          <w:tab w:val="left" w:pos="1292"/>
        </w:tabs>
        <w:autoSpaceDE w:val="0"/>
        <w:autoSpaceDN w:val="0"/>
        <w:ind w:right="307"/>
      </w:pPr>
      <w:r>
        <w:t>I</w:t>
      </w:r>
      <w:r>
        <w:rPr>
          <w:spacing w:val="-6"/>
        </w:rPr>
        <w:t xml:space="preserve"> </w:t>
      </w:r>
      <w:r>
        <w:t>have</w:t>
      </w:r>
      <w:r>
        <w:rPr>
          <w:spacing w:val="-5"/>
        </w:rPr>
        <w:t xml:space="preserve"> </w:t>
      </w:r>
      <w:r>
        <w:t>not</w:t>
      </w:r>
      <w:r>
        <w:rPr>
          <w:spacing w:val="-2"/>
        </w:rPr>
        <w:t xml:space="preserve"> </w:t>
      </w:r>
      <w:r>
        <w:t>concealed</w:t>
      </w:r>
      <w:r>
        <w:rPr>
          <w:spacing w:val="-2"/>
        </w:rPr>
        <w:t xml:space="preserve"> </w:t>
      </w:r>
      <w:r>
        <w:t>any</w:t>
      </w:r>
      <w:r>
        <w:rPr>
          <w:spacing w:val="-5"/>
        </w:rPr>
        <w:t xml:space="preserve"> </w:t>
      </w:r>
      <w:r>
        <w:t>information</w:t>
      </w:r>
      <w:r>
        <w:rPr>
          <w:spacing w:val="-2"/>
        </w:rPr>
        <w:t xml:space="preserve"> </w:t>
      </w:r>
      <w:r>
        <w:t>in my</w:t>
      </w:r>
      <w:r>
        <w:rPr>
          <w:spacing w:val="-7"/>
        </w:rPr>
        <w:t xml:space="preserve"> </w:t>
      </w:r>
      <w:r>
        <w:t>application. If ICSSR</w:t>
      </w:r>
      <w:r>
        <w:rPr>
          <w:spacing w:val="-2"/>
        </w:rPr>
        <w:t xml:space="preserve"> </w:t>
      </w:r>
      <w:r>
        <w:t>finds</w:t>
      </w:r>
      <w:r>
        <w:rPr>
          <w:spacing w:val="-2"/>
        </w:rPr>
        <w:t xml:space="preserve"> </w:t>
      </w:r>
      <w:r>
        <w:t>any</w:t>
      </w:r>
      <w:r>
        <w:rPr>
          <w:spacing w:val="-5"/>
        </w:rPr>
        <w:t xml:space="preserve"> </w:t>
      </w:r>
      <w:r>
        <w:t>contrary</w:t>
      </w:r>
      <w:r>
        <w:rPr>
          <w:spacing w:val="-7"/>
        </w:rPr>
        <w:t xml:space="preserve"> </w:t>
      </w:r>
      <w:r>
        <w:t>information at any stage, it may cancel the study out rightly and/or impose any penalty as it deems fit.</w:t>
      </w:r>
    </w:p>
    <w:p w14:paraId="34AE6281" w14:textId="64771013" w:rsidR="00A914E0" w:rsidRDefault="00A914E0" w:rsidP="00A914E0">
      <w:pPr>
        <w:widowControl w:val="0"/>
        <w:tabs>
          <w:tab w:val="left" w:pos="1292"/>
        </w:tabs>
        <w:autoSpaceDE w:val="0"/>
        <w:autoSpaceDN w:val="0"/>
        <w:ind w:left="0" w:right="307" w:firstLine="0"/>
      </w:pPr>
      <w:r>
        <w:t xml:space="preserve">Place: </w:t>
      </w:r>
    </w:p>
    <w:p w14:paraId="5AB1846C" w14:textId="062AD808" w:rsidR="00A914E0" w:rsidRDefault="00A914E0" w:rsidP="00A914E0">
      <w:pPr>
        <w:widowControl w:val="0"/>
        <w:tabs>
          <w:tab w:val="left" w:pos="1292"/>
        </w:tabs>
        <w:autoSpaceDE w:val="0"/>
        <w:autoSpaceDN w:val="0"/>
        <w:ind w:left="0" w:right="307" w:firstLine="0"/>
      </w:pPr>
      <w:r>
        <w:t>Date:</w:t>
      </w:r>
    </w:p>
    <w:p w14:paraId="12EEC941" w14:textId="72AAFD58" w:rsidR="00734C3F" w:rsidRPr="00BB213A" w:rsidRDefault="00A914E0" w:rsidP="00BB213A">
      <w:pPr>
        <w:widowControl w:val="0"/>
        <w:tabs>
          <w:tab w:val="left" w:pos="1292"/>
        </w:tabs>
        <w:autoSpaceDE w:val="0"/>
        <w:autoSpaceDN w:val="0"/>
        <w:ind w:left="0" w:right="307" w:firstLine="0"/>
        <w:jc w:val="right"/>
      </w:pPr>
      <w:r>
        <w:t>Signature of the Candidate</w:t>
      </w:r>
    </w:p>
    <w:sectPr w:rsidR="00734C3F" w:rsidRPr="00BB213A" w:rsidSect="00A914E0">
      <w:headerReference w:type="default" r:id="rId10"/>
      <w:footerReference w:type="default" r:id="rId11"/>
      <w:pgSz w:w="11906" w:h="16838"/>
      <w:pgMar w:top="720" w:right="720" w:bottom="720" w:left="720" w:header="0" w:footer="706" w:gutter="0"/>
      <w:pgNumType w:start="1"/>
      <w:cols w:space="2441"/>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0DF4" w14:textId="77777777" w:rsidR="009F6435" w:rsidRDefault="009F6435">
      <w:pPr>
        <w:spacing w:after="0" w:line="240" w:lineRule="auto"/>
      </w:pPr>
      <w:r>
        <w:separator/>
      </w:r>
    </w:p>
  </w:endnote>
  <w:endnote w:type="continuationSeparator" w:id="0">
    <w:p w14:paraId="43674A20" w14:textId="77777777" w:rsidR="009F6435" w:rsidRDefault="009F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0455" w14:textId="77777777" w:rsidR="00734C3F" w:rsidRDefault="00734C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34C3F" w14:paraId="5485F946" w14:textId="77777777" w:rsidTr="00734C3F">
      <w:tc>
        <w:tcPr>
          <w:tcW w:w="4508" w:type="dxa"/>
        </w:tcPr>
        <w:p w14:paraId="2D7AFE6E" w14:textId="77777777" w:rsidR="00734C3F" w:rsidRDefault="00734C3F" w:rsidP="00D95053">
          <w:pPr>
            <w:spacing w:line="259" w:lineRule="auto"/>
            <w:ind w:left="0" w:right="895" w:firstLine="0"/>
            <w:jc w:val="left"/>
            <w:rPr>
              <w:rFonts w:cs="Calibri"/>
              <w:color w:val="AEAAAA" w:themeColor="background2" w:themeShade="BF"/>
              <w:sz w:val="22"/>
              <w:szCs w:val="22"/>
            </w:rPr>
          </w:pPr>
          <w:r w:rsidRPr="00D95053">
            <w:rPr>
              <w:rFonts w:cs="Calibri"/>
              <w:color w:val="AEAAAA" w:themeColor="background2" w:themeShade="BF"/>
              <w:sz w:val="22"/>
              <w:szCs w:val="22"/>
            </w:rPr>
            <w:t>Confidential</w:t>
          </w:r>
        </w:p>
      </w:tc>
      <w:tc>
        <w:tcPr>
          <w:tcW w:w="4508" w:type="dxa"/>
        </w:tcPr>
        <w:p w14:paraId="627F9BB9" w14:textId="77777777" w:rsidR="00734C3F" w:rsidRPr="00734C3F" w:rsidRDefault="00734C3F" w:rsidP="00734C3F">
          <w:pPr>
            <w:spacing w:line="259" w:lineRule="auto"/>
            <w:ind w:left="0" w:firstLine="0"/>
            <w:jc w:val="right"/>
          </w:pPr>
          <w:r>
            <w:rPr>
              <w:rFonts w:cs="Calibri"/>
              <w:sz w:val="22"/>
              <w:szCs w:val="22"/>
            </w:rPr>
            <w:t xml:space="preserve">Page </w:t>
          </w:r>
          <w:r>
            <w:rPr>
              <w:rFonts w:cs="Calibri"/>
              <w:sz w:val="22"/>
              <w:szCs w:val="22"/>
            </w:rPr>
            <w:fldChar w:fldCharType="begin"/>
          </w:r>
          <w:r>
            <w:rPr>
              <w:rFonts w:cs="Calibri"/>
              <w:sz w:val="22"/>
              <w:szCs w:val="22"/>
            </w:rPr>
            <w:instrText>PAGE</w:instrText>
          </w:r>
          <w:r>
            <w:rPr>
              <w:rFonts w:cs="Calibri"/>
              <w:sz w:val="22"/>
              <w:szCs w:val="22"/>
            </w:rPr>
            <w:fldChar w:fldCharType="separate"/>
          </w:r>
          <w:r w:rsidR="00075574">
            <w:rPr>
              <w:rFonts w:cs="Calibri"/>
              <w:noProof/>
              <w:sz w:val="22"/>
              <w:szCs w:val="22"/>
            </w:rPr>
            <w:t>2</w:t>
          </w:r>
          <w:r>
            <w:rPr>
              <w:rFonts w:cs="Calibri"/>
              <w:sz w:val="22"/>
              <w:szCs w:val="22"/>
            </w:rPr>
            <w:fldChar w:fldCharType="end"/>
          </w:r>
          <w:r>
            <w:rPr>
              <w:rFonts w:cs="Calibri"/>
              <w:sz w:val="22"/>
              <w:szCs w:val="22"/>
            </w:rPr>
            <w:t xml:space="preserve"> of 3</w:t>
          </w:r>
        </w:p>
      </w:tc>
    </w:tr>
  </w:tbl>
  <w:p w14:paraId="32B8CFF1" w14:textId="77777777" w:rsidR="00734C3F" w:rsidRDefault="00734C3F" w:rsidP="00D95053">
    <w:pPr>
      <w:spacing w:after="0" w:line="259" w:lineRule="auto"/>
      <w:ind w:left="0" w:right="895" w:firstLine="0"/>
      <w:jc w:val="left"/>
      <w:rPr>
        <w:rFonts w:ascii="Calibri" w:eastAsia="Calibri" w:hAnsi="Calibri" w:cs="Calibri"/>
        <w:color w:val="AEAAAA" w:themeColor="background2" w:themeShade="BF"/>
        <w:sz w:val="22"/>
        <w:szCs w:val="22"/>
      </w:rPr>
    </w:pPr>
  </w:p>
  <w:p w14:paraId="55018B7E" w14:textId="77777777" w:rsidR="004968DC" w:rsidRDefault="004968DC"/>
  <w:p w14:paraId="66CAE67D" w14:textId="77777777" w:rsidR="004968DC" w:rsidRDefault="004968DC"/>
  <w:p w14:paraId="6D92BAE7" w14:textId="77777777" w:rsidR="004968DC" w:rsidRDefault="004968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2C54" w14:textId="77777777" w:rsidR="009F6435" w:rsidRDefault="009F6435">
      <w:pPr>
        <w:spacing w:after="0" w:line="240" w:lineRule="auto"/>
      </w:pPr>
      <w:r>
        <w:separator/>
      </w:r>
    </w:p>
  </w:footnote>
  <w:footnote w:type="continuationSeparator" w:id="0">
    <w:p w14:paraId="35107173" w14:textId="77777777" w:rsidR="009F6435" w:rsidRDefault="009F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FEF9" w14:textId="77777777" w:rsidR="00734C3F" w:rsidRPr="00734C3F" w:rsidRDefault="00734C3F" w:rsidP="00D95053">
    <w:pPr>
      <w:pStyle w:val="Header"/>
      <w:spacing w:before="60"/>
      <w:ind w:left="734" w:hanging="14"/>
      <w:jc w:val="center"/>
      <w:rPr>
        <w:color w:val="AEAAAA" w:themeColor="background2" w:themeShade="BF"/>
        <w:sz w:val="8"/>
        <w:lang w:val="en-US"/>
      </w:rPr>
    </w:pPr>
  </w:p>
  <w:p w14:paraId="17355925" w14:textId="77777777" w:rsidR="00D95053" w:rsidRPr="00B83E4A" w:rsidRDefault="00075574" w:rsidP="00D95053">
    <w:pPr>
      <w:pStyle w:val="Header"/>
      <w:spacing w:before="60"/>
      <w:ind w:left="734" w:hanging="14"/>
      <w:jc w:val="center"/>
      <w:rPr>
        <w:color w:val="auto"/>
        <w:sz w:val="22"/>
        <w:lang w:val="en-US"/>
      </w:rPr>
    </w:pPr>
    <w:r w:rsidRPr="00B83E4A">
      <w:rPr>
        <w:color w:val="auto"/>
        <w:sz w:val="22"/>
        <w:lang w:val="en-US"/>
      </w:rPr>
      <w:t xml:space="preserve">Research </w:t>
    </w:r>
    <w:r w:rsidR="00D95053" w:rsidRPr="00B83E4A">
      <w:rPr>
        <w:color w:val="auto"/>
        <w:sz w:val="22"/>
        <w:lang w:val="en-US"/>
      </w:rPr>
      <w:t xml:space="preserve">Proposal </w:t>
    </w:r>
    <w:r w:rsidRPr="00B83E4A">
      <w:rPr>
        <w:color w:val="auto"/>
        <w:sz w:val="22"/>
        <w:lang w:val="en-US"/>
      </w:rPr>
      <w:t xml:space="preserve">for </w:t>
    </w:r>
    <w:r w:rsidRPr="00B83E4A">
      <w:rPr>
        <w:rFonts w:cs="Times New Roman"/>
        <w:color w:val="auto"/>
        <w:szCs w:val="24"/>
      </w:rPr>
      <w:t>Major</w:t>
    </w:r>
    <w:r w:rsidRPr="00B83E4A">
      <w:rPr>
        <w:color w:val="auto"/>
      </w:rPr>
      <w:t xml:space="preserve"> &amp; </w:t>
    </w:r>
    <w:r w:rsidRPr="00B83E4A">
      <w:rPr>
        <w:rFonts w:cs="Times New Roman"/>
        <w:color w:val="auto"/>
        <w:szCs w:val="24"/>
      </w:rPr>
      <w:t>Minor Research Projects (2023-24)</w:t>
    </w:r>
  </w:p>
  <w:p w14:paraId="7AAC0714" w14:textId="77777777" w:rsidR="004968DC" w:rsidRDefault="004968DC"/>
  <w:p w14:paraId="14663F4D" w14:textId="77777777" w:rsidR="004968DC" w:rsidRDefault="004968DC"/>
  <w:p w14:paraId="51923AAB" w14:textId="77777777" w:rsidR="004968DC" w:rsidRDefault="004968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7D0E"/>
    <w:multiLevelType w:val="hybridMultilevel"/>
    <w:tmpl w:val="3BCEC5F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16D4D"/>
    <w:multiLevelType w:val="hybridMultilevel"/>
    <w:tmpl w:val="2D9E830A"/>
    <w:lvl w:ilvl="0" w:tplc="263C482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CC0A04"/>
    <w:multiLevelType w:val="hybridMultilevel"/>
    <w:tmpl w:val="E132D3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B294C8C"/>
    <w:multiLevelType w:val="hybridMultilevel"/>
    <w:tmpl w:val="1FCE907A"/>
    <w:lvl w:ilvl="0" w:tplc="07268BC2">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8C598F"/>
    <w:multiLevelType w:val="hybridMultilevel"/>
    <w:tmpl w:val="3BB2A9CC"/>
    <w:lvl w:ilvl="0" w:tplc="A69A00E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947D3C"/>
    <w:multiLevelType w:val="hybridMultilevel"/>
    <w:tmpl w:val="3BCEC5F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90A41"/>
    <w:multiLevelType w:val="hybridMultilevel"/>
    <w:tmpl w:val="3BB2A9CC"/>
    <w:lvl w:ilvl="0" w:tplc="A69A00E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3E2B35"/>
    <w:multiLevelType w:val="hybridMultilevel"/>
    <w:tmpl w:val="7EF05BD6"/>
    <w:lvl w:ilvl="0" w:tplc="22125AC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9475ECB"/>
    <w:multiLevelType w:val="hybridMultilevel"/>
    <w:tmpl w:val="13225880"/>
    <w:lvl w:ilvl="0" w:tplc="E75092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591DE0"/>
    <w:multiLevelType w:val="hybridMultilevel"/>
    <w:tmpl w:val="3BB2A9CC"/>
    <w:lvl w:ilvl="0" w:tplc="A69A00E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A002A"/>
    <w:multiLevelType w:val="multilevel"/>
    <w:tmpl w:val="F51E059E"/>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26C212B2"/>
    <w:multiLevelType w:val="hybridMultilevel"/>
    <w:tmpl w:val="1E48FA76"/>
    <w:lvl w:ilvl="0" w:tplc="40090015">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C0751A0"/>
    <w:multiLevelType w:val="multilevel"/>
    <w:tmpl w:val="67F227A6"/>
    <w:lvl w:ilvl="0">
      <w:start w:val="1"/>
      <w:numFmt w:val="decimal"/>
      <w:lvlText w:val="%1."/>
      <w:lvlJc w:val="left"/>
      <w:pPr>
        <w:ind w:left="1440" w:firstLine="0"/>
      </w:pPr>
    </w:lvl>
    <w:lvl w:ilvl="1">
      <w:start w:val="1"/>
      <w:numFmt w:val="lowerLetter"/>
      <w:lvlText w:val="%2."/>
      <w:lvlJc w:val="left"/>
      <w:pPr>
        <w:ind w:left="2160" w:firstLine="0"/>
      </w:pPr>
    </w:lvl>
    <w:lvl w:ilvl="2">
      <w:start w:val="1"/>
      <w:numFmt w:val="lowerRoman"/>
      <w:lvlText w:val="%3."/>
      <w:lvlJc w:val="left"/>
      <w:pPr>
        <w:ind w:left="3060" w:firstLine="0"/>
      </w:pPr>
    </w:lvl>
    <w:lvl w:ilvl="3">
      <w:start w:val="1"/>
      <w:numFmt w:val="decimal"/>
      <w:lvlText w:val="%4."/>
      <w:lvlJc w:val="left"/>
      <w:pPr>
        <w:ind w:left="3600" w:firstLine="0"/>
      </w:pPr>
    </w:lvl>
    <w:lvl w:ilvl="4">
      <w:start w:val="1"/>
      <w:numFmt w:val="lowerLetter"/>
      <w:lvlText w:val="%5."/>
      <w:lvlJc w:val="left"/>
      <w:pPr>
        <w:ind w:left="4320" w:firstLine="0"/>
      </w:pPr>
    </w:lvl>
    <w:lvl w:ilvl="5">
      <w:start w:val="1"/>
      <w:numFmt w:val="lowerRoman"/>
      <w:lvlText w:val="%6."/>
      <w:lvlJc w:val="left"/>
      <w:pPr>
        <w:ind w:left="5220" w:firstLine="0"/>
      </w:pPr>
    </w:lvl>
    <w:lvl w:ilvl="6">
      <w:start w:val="1"/>
      <w:numFmt w:val="decimal"/>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380" w:firstLine="0"/>
      </w:pPr>
    </w:lvl>
  </w:abstractNum>
  <w:abstractNum w:abstractNumId="13" w15:restartNumberingAfterBreak="0">
    <w:nsid w:val="2F2D1E41"/>
    <w:multiLevelType w:val="hybridMultilevel"/>
    <w:tmpl w:val="B81453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FF028F9"/>
    <w:multiLevelType w:val="hybridMultilevel"/>
    <w:tmpl w:val="499C63BA"/>
    <w:lvl w:ilvl="0" w:tplc="411889DE">
      <w:start w:val="12"/>
      <w:numFmt w:val="lowerRoman"/>
      <w:lvlText w:val="(%1)"/>
      <w:lvlJc w:val="left"/>
      <w:pPr>
        <w:ind w:left="633" w:hanging="474"/>
      </w:pPr>
      <w:rPr>
        <w:rFonts w:ascii="Times New Roman" w:eastAsia="Times New Roman" w:hAnsi="Times New Roman" w:cs="Times New Roman" w:hint="default"/>
        <w:b/>
        <w:bCs/>
        <w:i w:val="0"/>
        <w:iCs w:val="0"/>
        <w:spacing w:val="0"/>
        <w:w w:val="100"/>
        <w:sz w:val="24"/>
        <w:szCs w:val="24"/>
        <w:lang w:val="en-US" w:eastAsia="en-US" w:bidi="ar-SA"/>
      </w:rPr>
    </w:lvl>
    <w:lvl w:ilvl="1" w:tplc="8D1A936E">
      <w:start w:val="1"/>
      <w:numFmt w:val="decimal"/>
      <w:lvlText w:val="%2."/>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20EB66C">
      <w:start w:val="1"/>
      <w:numFmt w:val="decimal"/>
      <w:lvlText w:val="%3."/>
      <w:lvlJc w:val="left"/>
      <w:pPr>
        <w:ind w:left="1292"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3" w:tplc="CBC4A85A">
      <w:start w:val="1"/>
      <w:numFmt w:val="decimal"/>
      <w:lvlText w:val="%4."/>
      <w:lvlJc w:val="left"/>
      <w:pPr>
        <w:ind w:left="2440" w:hanging="524"/>
      </w:pPr>
      <w:rPr>
        <w:rFonts w:ascii="Times New Roman" w:eastAsia="Times New Roman" w:hAnsi="Times New Roman" w:cs="Times New Roman" w:hint="default"/>
        <w:b w:val="0"/>
        <w:bCs w:val="0"/>
        <w:i w:val="0"/>
        <w:iCs w:val="0"/>
        <w:spacing w:val="0"/>
        <w:w w:val="100"/>
        <w:sz w:val="22"/>
        <w:szCs w:val="22"/>
        <w:lang w:val="en-US" w:eastAsia="en-US" w:bidi="ar-SA"/>
      </w:rPr>
    </w:lvl>
    <w:lvl w:ilvl="4" w:tplc="F5D467B0">
      <w:numFmt w:val="bullet"/>
      <w:lvlText w:val="•"/>
      <w:lvlJc w:val="left"/>
      <w:pPr>
        <w:ind w:left="3652" w:hanging="524"/>
      </w:pPr>
      <w:rPr>
        <w:rFonts w:hint="default"/>
        <w:lang w:val="en-US" w:eastAsia="en-US" w:bidi="ar-SA"/>
      </w:rPr>
    </w:lvl>
    <w:lvl w:ilvl="5" w:tplc="534E3FF0">
      <w:numFmt w:val="bullet"/>
      <w:lvlText w:val="•"/>
      <w:lvlJc w:val="left"/>
      <w:pPr>
        <w:ind w:left="4864" w:hanging="524"/>
      </w:pPr>
      <w:rPr>
        <w:rFonts w:hint="default"/>
        <w:lang w:val="en-US" w:eastAsia="en-US" w:bidi="ar-SA"/>
      </w:rPr>
    </w:lvl>
    <w:lvl w:ilvl="6" w:tplc="49862570">
      <w:numFmt w:val="bullet"/>
      <w:lvlText w:val="•"/>
      <w:lvlJc w:val="left"/>
      <w:pPr>
        <w:ind w:left="6077" w:hanging="524"/>
      </w:pPr>
      <w:rPr>
        <w:rFonts w:hint="default"/>
        <w:lang w:val="en-US" w:eastAsia="en-US" w:bidi="ar-SA"/>
      </w:rPr>
    </w:lvl>
    <w:lvl w:ilvl="7" w:tplc="ACB882AA">
      <w:numFmt w:val="bullet"/>
      <w:lvlText w:val="•"/>
      <w:lvlJc w:val="left"/>
      <w:pPr>
        <w:ind w:left="7289" w:hanging="524"/>
      </w:pPr>
      <w:rPr>
        <w:rFonts w:hint="default"/>
        <w:lang w:val="en-US" w:eastAsia="en-US" w:bidi="ar-SA"/>
      </w:rPr>
    </w:lvl>
    <w:lvl w:ilvl="8" w:tplc="1E90BEEE">
      <w:numFmt w:val="bullet"/>
      <w:lvlText w:val="•"/>
      <w:lvlJc w:val="left"/>
      <w:pPr>
        <w:ind w:left="8501" w:hanging="524"/>
      </w:pPr>
      <w:rPr>
        <w:rFonts w:hint="default"/>
        <w:lang w:val="en-US" w:eastAsia="en-US" w:bidi="ar-SA"/>
      </w:rPr>
    </w:lvl>
  </w:abstractNum>
  <w:abstractNum w:abstractNumId="15" w15:restartNumberingAfterBreak="0">
    <w:nsid w:val="42493DAE"/>
    <w:multiLevelType w:val="multilevel"/>
    <w:tmpl w:val="0B18F10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6" w15:restartNumberingAfterBreak="0">
    <w:nsid w:val="4EB424F1"/>
    <w:multiLevelType w:val="hybridMultilevel"/>
    <w:tmpl w:val="CE6A4798"/>
    <w:lvl w:ilvl="0" w:tplc="DD0A6184">
      <w:start w:val="1"/>
      <w:numFmt w:val="bullet"/>
      <w:lvlText w:val=""/>
      <w:lvlJc w:val="left"/>
      <w:pPr>
        <w:ind w:left="720" w:hanging="360"/>
      </w:pPr>
      <w:rPr>
        <w:rFonts w:ascii="Wingdings" w:hAnsi="Wingdings" w:hint="default"/>
        <w:sz w:val="36"/>
        <w:szCs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260D4A"/>
    <w:multiLevelType w:val="hybridMultilevel"/>
    <w:tmpl w:val="C7163312"/>
    <w:lvl w:ilvl="0" w:tplc="40090015">
      <w:start w:val="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61C9B"/>
    <w:multiLevelType w:val="hybridMultilevel"/>
    <w:tmpl w:val="40E4EBCE"/>
    <w:lvl w:ilvl="0" w:tplc="B94877A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609320B7"/>
    <w:multiLevelType w:val="hybridMultilevel"/>
    <w:tmpl w:val="AE28A8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63630B92"/>
    <w:multiLevelType w:val="hybridMultilevel"/>
    <w:tmpl w:val="3E4078CE"/>
    <w:lvl w:ilvl="0" w:tplc="F16417C2">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1AA4B7A"/>
    <w:multiLevelType w:val="hybridMultilevel"/>
    <w:tmpl w:val="41025D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9E34481"/>
    <w:multiLevelType w:val="multilevel"/>
    <w:tmpl w:val="879C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A7E08BE"/>
    <w:multiLevelType w:val="hybridMultilevel"/>
    <w:tmpl w:val="0BB6A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7161BE"/>
    <w:multiLevelType w:val="multilevel"/>
    <w:tmpl w:val="581A4554"/>
    <w:lvl w:ilvl="0">
      <w:start w:val="1"/>
      <w:numFmt w:val="decimal"/>
      <w:lvlText w:val="%1."/>
      <w:lvlJc w:val="left"/>
      <w:pPr>
        <w:ind w:left="2160" w:hanging="360"/>
      </w:pPr>
      <w:rPr>
        <w:rFonts w:ascii="Calibri" w:eastAsia="Calibri" w:hAnsi="Calibri"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536498323">
    <w:abstractNumId w:val="24"/>
  </w:num>
  <w:num w:numId="2" w16cid:durableId="1844053007">
    <w:abstractNumId w:val="12"/>
  </w:num>
  <w:num w:numId="3" w16cid:durableId="283581412">
    <w:abstractNumId w:val="15"/>
  </w:num>
  <w:num w:numId="4" w16cid:durableId="528496444">
    <w:abstractNumId w:val="10"/>
  </w:num>
  <w:num w:numId="5" w16cid:durableId="886841715">
    <w:abstractNumId w:val="11"/>
  </w:num>
  <w:num w:numId="6" w16cid:durableId="1580479347">
    <w:abstractNumId w:val="6"/>
  </w:num>
  <w:num w:numId="7" w16cid:durableId="817110989">
    <w:abstractNumId w:val="21"/>
  </w:num>
  <w:num w:numId="8" w16cid:durableId="789058092">
    <w:abstractNumId w:val="0"/>
  </w:num>
  <w:num w:numId="9" w16cid:durableId="546070993">
    <w:abstractNumId w:val="5"/>
  </w:num>
  <w:num w:numId="10" w16cid:durableId="831525837">
    <w:abstractNumId w:val="20"/>
  </w:num>
  <w:num w:numId="11" w16cid:durableId="1557473081">
    <w:abstractNumId w:val="8"/>
  </w:num>
  <w:num w:numId="12" w16cid:durableId="190533872">
    <w:abstractNumId w:val="17"/>
  </w:num>
  <w:num w:numId="13" w16cid:durableId="1447196516">
    <w:abstractNumId w:val="3"/>
  </w:num>
  <w:num w:numId="14" w16cid:durableId="218902399">
    <w:abstractNumId w:val="7"/>
  </w:num>
  <w:num w:numId="15" w16cid:durableId="46494189">
    <w:abstractNumId w:val="1"/>
  </w:num>
  <w:num w:numId="16" w16cid:durableId="483860549">
    <w:abstractNumId w:val="18"/>
  </w:num>
  <w:num w:numId="17" w16cid:durableId="764346577">
    <w:abstractNumId w:val="13"/>
  </w:num>
  <w:num w:numId="18" w16cid:durableId="1995064356">
    <w:abstractNumId w:val="4"/>
  </w:num>
  <w:num w:numId="19" w16cid:durableId="1934240564">
    <w:abstractNumId w:val="9"/>
  </w:num>
  <w:num w:numId="20" w16cid:durableId="1013452804">
    <w:abstractNumId w:val="14"/>
  </w:num>
  <w:num w:numId="21" w16cid:durableId="1666088776">
    <w:abstractNumId w:val="16"/>
  </w:num>
  <w:num w:numId="22" w16cid:durableId="1204170070">
    <w:abstractNumId w:val="22"/>
  </w:num>
  <w:num w:numId="23" w16cid:durableId="810707053">
    <w:abstractNumId w:val="23"/>
  </w:num>
  <w:num w:numId="24" w16cid:durableId="179861805">
    <w:abstractNumId w:val="2"/>
  </w:num>
  <w:num w:numId="25" w16cid:durableId="423576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M0NTU1B7LNzJR0lIJTi4sz8/NACgxrAYyuwNQsAAAA"/>
  </w:docVars>
  <w:rsids>
    <w:rsidRoot w:val="0018176A"/>
    <w:rsid w:val="000205C2"/>
    <w:rsid w:val="0002634A"/>
    <w:rsid w:val="0003688E"/>
    <w:rsid w:val="000611DB"/>
    <w:rsid w:val="00075574"/>
    <w:rsid w:val="0008710E"/>
    <w:rsid w:val="000A2870"/>
    <w:rsid w:val="000B1609"/>
    <w:rsid w:val="000B76C5"/>
    <w:rsid w:val="000C18B8"/>
    <w:rsid w:val="000D3665"/>
    <w:rsid w:val="00103458"/>
    <w:rsid w:val="00107191"/>
    <w:rsid w:val="00120C0A"/>
    <w:rsid w:val="001233C9"/>
    <w:rsid w:val="00126007"/>
    <w:rsid w:val="00126690"/>
    <w:rsid w:val="00167F3B"/>
    <w:rsid w:val="0018176A"/>
    <w:rsid w:val="001926D5"/>
    <w:rsid w:val="00196B35"/>
    <w:rsid w:val="001A4ECB"/>
    <w:rsid w:val="001B2FA8"/>
    <w:rsid w:val="001D560D"/>
    <w:rsid w:val="001E442D"/>
    <w:rsid w:val="001E47D9"/>
    <w:rsid w:val="001E4AE2"/>
    <w:rsid w:val="00220DC2"/>
    <w:rsid w:val="00222957"/>
    <w:rsid w:val="00234B7F"/>
    <w:rsid w:val="002A11FE"/>
    <w:rsid w:val="002A4E53"/>
    <w:rsid w:val="002B24E2"/>
    <w:rsid w:val="002B3D92"/>
    <w:rsid w:val="002D4D91"/>
    <w:rsid w:val="002E53B9"/>
    <w:rsid w:val="002F5384"/>
    <w:rsid w:val="003033F4"/>
    <w:rsid w:val="0034385E"/>
    <w:rsid w:val="00360852"/>
    <w:rsid w:val="00370ED7"/>
    <w:rsid w:val="00372107"/>
    <w:rsid w:val="00384C06"/>
    <w:rsid w:val="003A7FBC"/>
    <w:rsid w:val="003B3FC9"/>
    <w:rsid w:val="003D43DC"/>
    <w:rsid w:val="003E0729"/>
    <w:rsid w:val="00400678"/>
    <w:rsid w:val="00425B5D"/>
    <w:rsid w:val="00440CE5"/>
    <w:rsid w:val="004472E8"/>
    <w:rsid w:val="00466909"/>
    <w:rsid w:val="00472CF8"/>
    <w:rsid w:val="004968DC"/>
    <w:rsid w:val="004A1729"/>
    <w:rsid w:val="004A7EB5"/>
    <w:rsid w:val="004B2509"/>
    <w:rsid w:val="00505EC9"/>
    <w:rsid w:val="00514F30"/>
    <w:rsid w:val="005260D5"/>
    <w:rsid w:val="0053217D"/>
    <w:rsid w:val="00536845"/>
    <w:rsid w:val="0055612A"/>
    <w:rsid w:val="005C7F2B"/>
    <w:rsid w:val="005D4976"/>
    <w:rsid w:val="00600ED1"/>
    <w:rsid w:val="00624AC4"/>
    <w:rsid w:val="00641A06"/>
    <w:rsid w:val="00656BE2"/>
    <w:rsid w:val="0065762F"/>
    <w:rsid w:val="00662DA9"/>
    <w:rsid w:val="00696BE6"/>
    <w:rsid w:val="006B6341"/>
    <w:rsid w:val="006C53E0"/>
    <w:rsid w:val="006D0283"/>
    <w:rsid w:val="006D7AAF"/>
    <w:rsid w:val="006E3001"/>
    <w:rsid w:val="007075CC"/>
    <w:rsid w:val="00707B57"/>
    <w:rsid w:val="0071790A"/>
    <w:rsid w:val="00734C3F"/>
    <w:rsid w:val="00746349"/>
    <w:rsid w:val="00772D4D"/>
    <w:rsid w:val="00780FC4"/>
    <w:rsid w:val="007912C9"/>
    <w:rsid w:val="007D639C"/>
    <w:rsid w:val="007F54EE"/>
    <w:rsid w:val="00802BE8"/>
    <w:rsid w:val="00864608"/>
    <w:rsid w:val="008B19E5"/>
    <w:rsid w:val="008B4AF2"/>
    <w:rsid w:val="00935243"/>
    <w:rsid w:val="009434A8"/>
    <w:rsid w:val="00957C00"/>
    <w:rsid w:val="0099607C"/>
    <w:rsid w:val="009B6467"/>
    <w:rsid w:val="009C1D81"/>
    <w:rsid w:val="009E56D5"/>
    <w:rsid w:val="009F4F34"/>
    <w:rsid w:val="009F6435"/>
    <w:rsid w:val="00A15B79"/>
    <w:rsid w:val="00A4434D"/>
    <w:rsid w:val="00A5358F"/>
    <w:rsid w:val="00A567A8"/>
    <w:rsid w:val="00A64C52"/>
    <w:rsid w:val="00A76CE6"/>
    <w:rsid w:val="00A914E0"/>
    <w:rsid w:val="00A9614F"/>
    <w:rsid w:val="00AA53F4"/>
    <w:rsid w:val="00AB22B9"/>
    <w:rsid w:val="00AB2C60"/>
    <w:rsid w:val="00AF0A9F"/>
    <w:rsid w:val="00AF36F4"/>
    <w:rsid w:val="00AF74D0"/>
    <w:rsid w:val="00AF7DE0"/>
    <w:rsid w:val="00B02573"/>
    <w:rsid w:val="00B0532E"/>
    <w:rsid w:val="00B20E57"/>
    <w:rsid w:val="00B32BD6"/>
    <w:rsid w:val="00B3452B"/>
    <w:rsid w:val="00B413D8"/>
    <w:rsid w:val="00B50D3B"/>
    <w:rsid w:val="00B54A5F"/>
    <w:rsid w:val="00B723FA"/>
    <w:rsid w:val="00B75497"/>
    <w:rsid w:val="00B76738"/>
    <w:rsid w:val="00B813B4"/>
    <w:rsid w:val="00B8341B"/>
    <w:rsid w:val="00B83E4A"/>
    <w:rsid w:val="00BA77D3"/>
    <w:rsid w:val="00BB213A"/>
    <w:rsid w:val="00BC536F"/>
    <w:rsid w:val="00C16C1E"/>
    <w:rsid w:val="00C60528"/>
    <w:rsid w:val="00C66D16"/>
    <w:rsid w:val="00C76110"/>
    <w:rsid w:val="00C90C54"/>
    <w:rsid w:val="00CB118E"/>
    <w:rsid w:val="00CB208A"/>
    <w:rsid w:val="00CC714C"/>
    <w:rsid w:val="00CE2DB2"/>
    <w:rsid w:val="00D12A86"/>
    <w:rsid w:val="00D13725"/>
    <w:rsid w:val="00D37AC1"/>
    <w:rsid w:val="00D46426"/>
    <w:rsid w:val="00D47CE5"/>
    <w:rsid w:val="00D67D6D"/>
    <w:rsid w:val="00D95053"/>
    <w:rsid w:val="00DC7EBD"/>
    <w:rsid w:val="00DE2BC0"/>
    <w:rsid w:val="00E04A13"/>
    <w:rsid w:val="00E725FC"/>
    <w:rsid w:val="00E73CC5"/>
    <w:rsid w:val="00EB6616"/>
    <w:rsid w:val="00F250E2"/>
    <w:rsid w:val="00F30177"/>
    <w:rsid w:val="00F65DAA"/>
    <w:rsid w:val="00F67F6E"/>
    <w:rsid w:val="00F83EBC"/>
    <w:rsid w:val="00F861E2"/>
    <w:rsid w:val="00F9345F"/>
    <w:rsid w:val="00FB5FE3"/>
    <w:rsid w:val="00FB60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CEED"/>
  <w15:docId w15:val="{6FFEAC0E-FCE1-4883-ABE4-9DC24D55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N" w:eastAsia="en-IN" w:bidi="ar-SA"/>
      </w:rPr>
    </w:rPrDefault>
    <w:pPrDefault>
      <w:pPr>
        <w:spacing w:after="10" w:line="250" w:lineRule="auto"/>
        <w:ind w:left="730"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3E0"/>
    <w:rPr>
      <w:color w:val="000000"/>
      <w:szCs w:val="20"/>
      <w:lang w:eastAsia="zh-CN" w:bidi="hi-IN"/>
    </w:rPr>
  </w:style>
  <w:style w:type="paragraph" w:styleId="Heading1">
    <w:name w:val="heading 1"/>
    <w:next w:val="Normal"/>
    <w:link w:val="Heading1Char"/>
    <w:qFormat/>
    <w:rsid w:val="00B030D6"/>
    <w:pPr>
      <w:keepNext/>
      <w:keepLines/>
      <w:spacing w:after="0"/>
      <w:ind w:right="1315"/>
      <w:jc w:val="center"/>
      <w:outlineLvl w:val="0"/>
    </w:pPr>
    <w:rPr>
      <w:rFonts w:ascii="Calibri" w:eastAsia="Calibri" w:hAnsi="Calibri"/>
      <w:b/>
      <w:color w:val="000000"/>
      <w:sz w:val="28"/>
      <w:lang w:eastAsia="zh-CN" w:bidi="hi-IN"/>
    </w:rPr>
  </w:style>
  <w:style w:type="paragraph" w:styleId="Heading2">
    <w:name w:val="heading 2"/>
    <w:next w:val="Normal"/>
    <w:link w:val="Heading2Char"/>
    <w:qFormat/>
    <w:rsid w:val="00B030D6"/>
    <w:pPr>
      <w:keepNext/>
      <w:keepLines/>
      <w:spacing w:after="0"/>
      <w:ind w:right="178"/>
      <w:jc w:val="center"/>
      <w:outlineLvl w:val="1"/>
    </w:pPr>
    <w:rPr>
      <w:rFonts w:ascii="Calibri" w:eastAsia="Calibri" w:hAnsi="Calibri"/>
      <w:color w:val="000000"/>
      <w:u w:val="single" w:color="000000"/>
      <w:lang w:eastAsia="zh-CN" w:bidi="hi-IN"/>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030D6"/>
    <w:rPr>
      <w:rFonts w:ascii="Calibri" w:eastAsia="Calibri" w:hAnsi="Calibri" w:cs="Times New Roman"/>
      <w:b/>
      <w:color w:val="000000"/>
      <w:sz w:val="28"/>
      <w:lang w:eastAsia="zh-CN" w:bidi="hi-IN"/>
    </w:rPr>
  </w:style>
  <w:style w:type="character" w:customStyle="1" w:styleId="Heading2Char">
    <w:name w:val="Heading 2 Char"/>
    <w:basedOn w:val="DefaultParagraphFont"/>
    <w:link w:val="Heading2"/>
    <w:rsid w:val="00B030D6"/>
    <w:rPr>
      <w:rFonts w:ascii="Calibri" w:eastAsia="Calibri" w:hAnsi="Calibri" w:cs="Times New Roman"/>
      <w:color w:val="000000"/>
      <w:u w:val="single" w:color="000000"/>
      <w:lang w:eastAsia="zh-CN" w:bidi="hi-IN"/>
    </w:rPr>
  </w:style>
  <w:style w:type="paragraph" w:styleId="ListParagraph">
    <w:name w:val="List Paragraph"/>
    <w:basedOn w:val="Normal"/>
    <w:uiPriority w:val="34"/>
    <w:qFormat/>
    <w:rsid w:val="00B030D6"/>
    <w:pPr>
      <w:spacing w:after="0" w:line="240" w:lineRule="auto"/>
      <w:ind w:left="720" w:firstLine="0"/>
      <w:jc w:val="left"/>
    </w:pPr>
    <w:rPr>
      <w:color w:val="auto"/>
      <w:szCs w:val="24"/>
      <w:lang w:val="en-US" w:bidi="ar-SA"/>
    </w:rPr>
  </w:style>
  <w:style w:type="character" w:styleId="Hyperlink">
    <w:name w:val="Hyperlink"/>
    <w:basedOn w:val="DefaultParagraphFont"/>
    <w:rsid w:val="00B030D6"/>
    <w:rPr>
      <w:color w:val="0563C1"/>
      <w:u w:val="single"/>
    </w:rPr>
  </w:style>
  <w:style w:type="table" w:styleId="TableGrid">
    <w:name w:val="Table Grid"/>
    <w:basedOn w:val="TableNormal"/>
    <w:uiPriority w:val="59"/>
    <w:rsid w:val="00B030D6"/>
    <w:pPr>
      <w:spacing w:after="0" w:line="240" w:lineRule="auto"/>
    </w:pPr>
    <w:rPr>
      <w:rFonts w:ascii="Calibri" w:eastAsia="Calibri" w:hAnsi="Calibri"/>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3D0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F3D03"/>
    <w:rPr>
      <w:rFonts w:ascii="Segoe UI" w:eastAsia="Times New Roman" w:hAnsi="Segoe UI" w:cs="Mangal"/>
      <w:color w:val="000000"/>
      <w:sz w:val="18"/>
      <w:szCs w:val="16"/>
      <w:lang w:eastAsia="zh-C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pPr>
      <w:spacing w:after="0" w:line="240" w:lineRule="auto"/>
    </w:pPr>
    <w:rPr>
      <w:rFonts w:ascii="Calibri" w:eastAsia="Calibri" w:hAnsi="Calibri" w:cs="Calibri"/>
    </w:rPr>
    <w:tblPr>
      <w:tblStyleRowBandSize w:val="1"/>
      <w:tblStyleColBandSize w:val="1"/>
    </w:tblPr>
  </w:style>
  <w:style w:type="table" w:customStyle="1" w:styleId="a1">
    <w:basedOn w:val="TableNormal"/>
    <w:pPr>
      <w:spacing w:after="0" w:line="240" w:lineRule="auto"/>
    </w:pPr>
    <w:rPr>
      <w:rFonts w:ascii="Calibri" w:eastAsia="Calibri" w:hAnsi="Calibri" w:cs="Calibri"/>
    </w:rPr>
    <w:tblPr>
      <w:tblStyleRowBandSize w:val="1"/>
      <w:tblStyleColBandSize w:val="1"/>
    </w:tblPr>
  </w:style>
  <w:style w:type="table" w:customStyle="1" w:styleId="a2">
    <w:basedOn w:val="TableNormal"/>
    <w:pPr>
      <w:spacing w:after="0" w:line="240" w:lineRule="auto"/>
    </w:pPr>
    <w:rPr>
      <w:rFonts w:ascii="Calibri" w:eastAsia="Calibri" w:hAnsi="Calibri" w:cs="Calibri"/>
    </w:rPr>
    <w:tblPr>
      <w:tblStyleRowBandSize w:val="1"/>
      <w:tblStyleColBandSize w:val="1"/>
    </w:tblPr>
  </w:style>
  <w:style w:type="table" w:customStyle="1" w:styleId="a3">
    <w:basedOn w:val="TableNormal"/>
    <w:pPr>
      <w:spacing w:after="0" w:line="240" w:lineRule="auto"/>
    </w:pPr>
    <w:rPr>
      <w:rFonts w:ascii="Calibri" w:eastAsia="Calibri" w:hAnsi="Calibri" w:cs="Calibri"/>
    </w:rPr>
    <w:tblPr>
      <w:tblStyleRowBandSize w:val="1"/>
      <w:tblStyleColBandSize w:val="1"/>
    </w:tblPr>
  </w:style>
  <w:style w:type="table" w:customStyle="1" w:styleId="a4">
    <w:basedOn w:val="TableNormal"/>
    <w:pPr>
      <w:spacing w:after="0" w:line="240" w:lineRule="auto"/>
    </w:pPr>
    <w:rPr>
      <w:rFonts w:ascii="Calibri" w:eastAsia="Calibri" w:hAnsi="Calibri" w:cs="Calibri"/>
    </w:rPr>
    <w:tblPr>
      <w:tblStyleRowBandSize w:val="1"/>
      <w:tblStyleColBandSize w:val="1"/>
    </w:tblPr>
  </w:style>
  <w:style w:type="table" w:customStyle="1" w:styleId="a5">
    <w:basedOn w:val="TableNormal"/>
    <w:pPr>
      <w:spacing w:after="0" w:line="240" w:lineRule="auto"/>
    </w:pPr>
    <w:rPr>
      <w:rFonts w:ascii="Calibri" w:eastAsia="Calibri" w:hAnsi="Calibri" w:cs="Calibri"/>
    </w:rPr>
    <w:tblPr>
      <w:tblStyleRowBandSize w:val="1"/>
      <w:tblStyleColBandSize w:val="1"/>
    </w:tblPr>
  </w:style>
  <w:style w:type="table" w:customStyle="1" w:styleId="a6">
    <w:basedOn w:val="TableNormal"/>
    <w:pPr>
      <w:spacing w:after="0" w:line="240" w:lineRule="auto"/>
    </w:pPr>
    <w:rPr>
      <w:rFonts w:ascii="Calibri" w:eastAsia="Calibri" w:hAnsi="Calibri" w:cs="Calibri"/>
    </w:rPr>
    <w:tblPr>
      <w:tblStyleRowBandSize w:val="1"/>
      <w:tblStyleColBandSize w:val="1"/>
    </w:tblPr>
  </w:style>
  <w:style w:type="table" w:customStyle="1" w:styleId="a7">
    <w:basedOn w:val="TableNormal"/>
    <w:pPr>
      <w:spacing w:after="0" w:line="240" w:lineRule="auto"/>
    </w:pPr>
    <w:rPr>
      <w:rFonts w:ascii="Calibri" w:eastAsia="Calibri" w:hAnsi="Calibri" w:cs="Calibri"/>
    </w:rPr>
    <w:tblPr>
      <w:tblStyleRowBandSize w:val="1"/>
      <w:tblStyleColBandSize w:val="1"/>
    </w:tblPr>
  </w:style>
  <w:style w:type="table" w:customStyle="1" w:styleId="a8">
    <w:basedOn w:val="TableNormal"/>
    <w:pPr>
      <w:spacing w:after="0" w:line="240" w:lineRule="auto"/>
    </w:pPr>
    <w:rPr>
      <w:rFonts w:ascii="Calibri" w:eastAsia="Calibri" w:hAnsi="Calibri" w:cs="Calibri"/>
    </w:rPr>
    <w:tblPr>
      <w:tblStyleRowBandSize w:val="1"/>
      <w:tblStyleColBandSize w:val="1"/>
    </w:tblPr>
  </w:style>
  <w:style w:type="table" w:customStyle="1" w:styleId="a9">
    <w:basedOn w:val="TableNormal"/>
    <w:pPr>
      <w:spacing w:after="0" w:line="240" w:lineRule="auto"/>
    </w:pPr>
    <w:rPr>
      <w:rFonts w:ascii="Calibri" w:eastAsia="Calibri" w:hAnsi="Calibri" w:cs="Calibri"/>
    </w:rPr>
    <w:tblPr>
      <w:tblStyleRowBandSize w:val="1"/>
      <w:tblStyleColBandSize w:val="1"/>
    </w:tblPr>
  </w:style>
  <w:style w:type="table" w:customStyle="1" w:styleId="aa">
    <w:basedOn w:val="TableNormal"/>
    <w:pPr>
      <w:spacing w:after="0" w:line="240" w:lineRule="auto"/>
    </w:pPr>
    <w:rPr>
      <w:rFonts w:ascii="Calibri" w:eastAsia="Calibri" w:hAnsi="Calibri" w:cs="Calibri"/>
    </w:rPr>
    <w:tblPr>
      <w:tblStyleRowBandSize w:val="1"/>
      <w:tblStyleColBandSize w:val="1"/>
    </w:tblPr>
  </w:style>
  <w:style w:type="table" w:customStyle="1" w:styleId="ab">
    <w:basedOn w:val="TableNormal"/>
    <w:pPr>
      <w:spacing w:after="0" w:line="240" w:lineRule="auto"/>
    </w:pPr>
    <w:rPr>
      <w:rFonts w:ascii="Calibri" w:eastAsia="Calibri" w:hAnsi="Calibri" w:cs="Calibri"/>
    </w:rPr>
    <w:tblPr>
      <w:tblStyleRowBandSize w:val="1"/>
      <w:tblStyleColBandSize w:val="1"/>
    </w:tblPr>
  </w:style>
  <w:style w:type="table" w:customStyle="1" w:styleId="ac">
    <w:basedOn w:val="TableNormal"/>
    <w:pPr>
      <w:spacing w:after="0" w:line="240" w:lineRule="auto"/>
    </w:pPr>
    <w:rPr>
      <w:rFonts w:ascii="Calibri" w:eastAsia="Calibri" w:hAnsi="Calibri" w:cs="Calibri"/>
    </w:rPr>
    <w:tblPr>
      <w:tblStyleRowBandSize w:val="1"/>
      <w:tblStyleColBandSize w:val="1"/>
    </w:tblPr>
  </w:style>
  <w:style w:type="table" w:customStyle="1" w:styleId="ad">
    <w:basedOn w:val="TableNormal"/>
    <w:pPr>
      <w:spacing w:after="0" w:line="240" w:lineRule="auto"/>
    </w:pPr>
    <w:rPr>
      <w:rFonts w:ascii="Calibri" w:eastAsia="Calibri" w:hAnsi="Calibri" w:cs="Calibri"/>
    </w:rPr>
    <w:tblPr>
      <w:tblStyleRowBandSize w:val="1"/>
      <w:tblStyleColBandSize w:val="1"/>
    </w:tblPr>
  </w:style>
  <w:style w:type="table" w:customStyle="1" w:styleId="ae">
    <w:basedOn w:val="TableNormal"/>
    <w:pPr>
      <w:spacing w:after="0" w:line="240" w:lineRule="auto"/>
    </w:pPr>
    <w:rPr>
      <w:rFonts w:ascii="Calibri" w:eastAsia="Calibri" w:hAnsi="Calibri" w:cs="Calibri"/>
    </w:rPr>
    <w:tblPr>
      <w:tblStyleRowBandSize w:val="1"/>
      <w:tblStyleColBandSize w:val="1"/>
    </w:tblPr>
  </w:style>
  <w:style w:type="paragraph" w:styleId="NormalWeb">
    <w:name w:val="Normal (Web)"/>
    <w:basedOn w:val="Normal"/>
    <w:uiPriority w:val="99"/>
    <w:semiHidden/>
    <w:unhideWhenUsed/>
    <w:rsid w:val="000A2870"/>
    <w:pPr>
      <w:spacing w:before="100" w:beforeAutospacing="1" w:after="100" w:afterAutospacing="1" w:line="240" w:lineRule="auto"/>
      <w:ind w:left="0" w:firstLine="0"/>
      <w:jc w:val="left"/>
    </w:pPr>
    <w:rPr>
      <w:color w:val="auto"/>
      <w:szCs w:val="24"/>
      <w:lang w:eastAsia="en-IN" w:bidi="ar-SA"/>
    </w:rPr>
  </w:style>
  <w:style w:type="paragraph" w:styleId="Header">
    <w:name w:val="header"/>
    <w:basedOn w:val="Normal"/>
    <w:link w:val="HeaderChar"/>
    <w:uiPriority w:val="99"/>
    <w:unhideWhenUsed/>
    <w:rsid w:val="00A64C52"/>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A64C52"/>
    <w:rPr>
      <w:rFonts w:cs="Mangal"/>
      <w:color w:val="000000"/>
      <w:szCs w:val="20"/>
      <w:lang w:eastAsia="zh-CN" w:bidi="hi-IN"/>
    </w:rPr>
  </w:style>
  <w:style w:type="paragraph" w:styleId="Footer">
    <w:name w:val="footer"/>
    <w:basedOn w:val="Normal"/>
    <w:link w:val="FooterChar"/>
    <w:uiPriority w:val="99"/>
    <w:unhideWhenUsed/>
    <w:rsid w:val="00A64C5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64C52"/>
    <w:rPr>
      <w:rFonts w:cs="Mangal"/>
      <w:color w:val="000000"/>
      <w:szCs w:val="20"/>
      <w:lang w:eastAsia="zh-CN" w:bidi="hi-IN"/>
    </w:rPr>
  </w:style>
  <w:style w:type="paragraph" w:styleId="BodyText">
    <w:name w:val="Body Text"/>
    <w:basedOn w:val="Normal"/>
    <w:link w:val="BodyTextChar"/>
    <w:uiPriority w:val="1"/>
    <w:qFormat/>
    <w:rsid w:val="00C66D16"/>
    <w:pPr>
      <w:widowControl w:val="0"/>
      <w:autoSpaceDE w:val="0"/>
      <w:autoSpaceDN w:val="0"/>
      <w:spacing w:after="0" w:line="240" w:lineRule="auto"/>
      <w:ind w:left="0" w:firstLine="0"/>
      <w:jc w:val="left"/>
    </w:pPr>
    <w:rPr>
      <w:color w:val="auto"/>
      <w:szCs w:val="24"/>
      <w:lang w:val="en-US" w:eastAsia="en-US" w:bidi="ar-SA"/>
    </w:rPr>
  </w:style>
  <w:style w:type="character" w:customStyle="1" w:styleId="BodyTextChar">
    <w:name w:val="Body Text Char"/>
    <w:basedOn w:val="DefaultParagraphFont"/>
    <w:link w:val="BodyText"/>
    <w:uiPriority w:val="1"/>
    <w:rsid w:val="00C66D16"/>
    <w:rPr>
      <w:lang w:val="en-US" w:eastAsia="en-US"/>
    </w:rPr>
  </w:style>
  <w:style w:type="paragraph" w:customStyle="1" w:styleId="TableParagraph">
    <w:name w:val="Table Paragraph"/>
    <w:basedOn w:val="Normal"/>
    <w:uiPriority w:val="1"/>
    <w:qFormat/>
    <w:rsid w:val="00C66D16"/>
    <w:pPr>
      <w:widowControl w:val="0"/>
      <w:autoSpaceDE w:val="0"/>
      <w:autoSpaceDN w:val="0"/>
      <w:spacing w:after="0" w:line="240" w:lineRule="auto"/>
      <w:ind w:left="0" w:firstLine="0"/>
      <w:jc w:val="left"/>
    </w:pPr>
    <w:rPr>
      <w:color w:val="auto"/>
      <w:sz w:val="22"/>
      <w:szCs w:val="22"/>
      <w:lang w:val="en-US" w:eastAsia="en-US" w:bidi="ar-SA"/>
    </w:rPr>
  </w:style>
  <w:style w:type="character" w:styleId="UnresolvedMention">
    <w:name w:val="Unresolved Mention"/>
    <w:basedOn w:val="DefaultParagraphFont"/>
    <w:uiPriority w:val="99"/>
    <w:semiHidden/>
    <w:unhideWhenUsed/>
    <w:rsid w:val="00D6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19547">
      <w:bodyDiv w:val="1"/>
      <w:marLeft w:val="0"/>
      <w:marRight w:val="0"/>
      <w:marTop w:val="0"/>
      <w:marBottom w:val="0"/>
      <w:divBdr>
        <w:top w:val="none" w:sz="0" w:space="0" w:color="auto"/>
        <w:left w:val="none" w:sz="0" w:space="0" w:color="auto"/>
        <w:bottom w:val="none" w:sz="0" w:space="0" w:color="auto"/>
        <w:right w:val="none" w:sz="0" w:space="0" w:color="auto"/>
      </w:divBdr>
    </w:div>
    <w:div w:id="193654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16/j.cegh.2020.0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MRivUQjK4CSRivMky0uWzuZTw==">CgMxLjAyCGguZ2pkZ3hzOAByITF5aXVYUm5faEF6T0FoT24tc0locElSaXU2TktCVkhpMQ==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32704-094D-454C-948D-8870DAB5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Divya Bargavi</cp:lastModifiedBy>
  <cp:revision>20</cp:revision>
  <cp:lastPrinted>2023-09-19T07:47:00Z</cp:lastPrinted>
  <dcterms:created xsi:type="dcterms:W3CDTF">2023-09-19T08:13:00Z</dcterms:created>
  <dcterms:modified xsi:type="dcterms:W3CDTF">2024-11-08T04:10:00Z</dcterms:modified>
</cp:coreProperties>
</file>