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E60BC" w14:textId="77777777" w:rsidR="006C53E0" w:rsidRPr="00B83E4A" w:rsidRDefault="007F54EE" w:rsidP="0065762F">
      <w:pPr>
        <w:spacing w:after="0" w:line="259" w:lineRule="auto"/>
        <w:ind w:left="0" w:firstLine="0"/>
        <w:jc w:val="center"/>
        <w:rPr>
          <w:color w:val="auto"/>
          <w:sz w:val="28"/>
          <w:szCs w:val="28"/>
        </w:rPr>
      </w:pPr>
      <w:r w:rsidRPr="00B83E4A">
        <w:rPr>
          <w:b/>
          <w:color w:val="auto"/>
          <w:sz w:val="28"/>
          <w:szCs w:val="28"/>
        </w:rPr>
        <w:t>INDIAN COUNCIL OF SOCIAL SCIENCE RESEARCH</w:t>
      </w:r>
    </w:p>
    <w:p w14:paraId="6691B654" w14:textId="5C710496" w:rsidR="006C53E0" w:rsidRPr="00B83E4A" w:rsidRDefault="006C53E0" w:rsidP="00C90C54">
      <w:pPr>
        <w:ind w:left="0" w:firstLine="0"/>
        <w:jc w:val="center"/>
        <w:rPr>
          <w:b/>
          <w:color w:val="auto"/>
          <w:sz w:val="28"/>
          <w:szCs w:val="28"/>
        </w:rPr>
      </w:pPr>
      <w:r w:rsidRPr="00B83E4A">
        <w:rPr>
          <w:b/>
          <w:color w:val="auto"/>
          <w:sz w:val="28"/>
          <w:szCs w:val="28"/>
        </w:rPr>
        <w:t>Research Proposal</w:t>
      </w:r>
      <w:r w:rsidR="0065762F" w:rsidRPr="00B83E4A">
        <w:rPr>
          <w:b/>
          <w:color w:val="auto"/>
          <w:sz w:val="28"/>
          <w:szCs w:val="28"/>
        </w:rPr>
        <w:t xml:space="preserve"> for Major</w:t>
      </w:r>
      <w:r w:rsidR="00B413D8" w:rsidRPr="00B83E4A">
        <w:rPr>
          <w:b/>
          <w:color w:val="auto"/>
          <w:sz w:val="28"/>
          <w:szCs w:val="28"/>
        </w:rPr>
        <w:t>/</w:t>
      </w:r>
      <w:r w:rsidR="0065762F" w:rsidRPr="00B83E4A">
        <w:rPr>
          <w:b/>
          <w:color w:val="auto"/>
          <w:sz w:val="28"/>
          <w:szCs w:val="28"/>
        </w:rPr>
        <w:t>Minor Research Projects (2024</w:t>
      </w:r>
      <w:r w:rsidR="00C66D16">
        <w:rPr>
          <w:b/>
          <w:color w:val="auto"/>
          <w:sz w:val="28"/>
          <w:szCs w:val="28"/>
        </w:rPr>
        <w:t>-25</w:t>
      </w:r>
      <w:r w:rsidR="0065762F" w:rsidRPr="00B83E4A">
        <w:rPr>
          <w:b/>
          <w:color w:val="auto"/>
          <w:sz w:val="28"/>
          <w:szCs w:val="28"/>
        </w:rPr>
        <w:t>)</w:t>
      </w:r>
    </w:p>
    <w:p w14:paraId="7F0CB0E5" w14:textId="77777777" w:rsidR="0065762F" w:rsidRPr="00B83E4A" w:rsidRDefault="0065762F" w:rsidP="00C90C54">
      <w:pPr>
        <w:ind w:left="0" w:firstLine="0"/>
        <w:jc w:val="center"/>
        <w:rPr>
          <w:b/>
          <w:color w:val="auto"/>
          <w:sz w:val="30"/>
          <w:szCs w:val="24"/>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52"/>
        <w:gridCol w:w="4304"/>
      </w:tblGrid>
      <w:tr w:rsidR="00B83E4A" w:rsidRPr="00B83E4A" w14:paraId="74D91F10" w14:textId="77777777" w:rsidTr="00120C0A">
        <w:tc>
          <w:tcPr>
            <w:tcW w:w="2942" w:type="pct"/>
          </w:tcPr>
          <w:p w14:paraId="24EB2F1D" w14:textId="77777777" w:rsidR="00120C0A" w:rsidRDefault="0065762F" w:rsidP="000B1462">
            <w:pPr>
              <w:spacing w:line="259" w:lineRule="auto"/>
              <w:ind w:left="0" w:right="119" w:firstLine="0"/>
              <w:jc w:val="left"/>
              <w:rPr>
                <w:rFonts w:ascii="Times New Roman" w:hAnsi="Times New Roman" w:cs="Times New Roman"/>
                <w:b/>
                <w:color w:val="auto"/>
                <w:szCs w:val="24"/>
              </w:rPr>
            </w:pPr>
            <w:r w:rsidRPr="00B83E4A">
              <w:rPr>
                <w:rFonts w:ascii="Times New Roman" w:hAnsi="Times New Roman" w:cs="Times New Roman"/>
                <w:b/>
                <w:color w:val="auto"/>
                <w:szCs w:val="24"/>
              </w:rPr>
              <w:t xml:space="preserve">Application Number </w:t>
            </w:r>
          </w:p>
          <w:p w14:paraId="6D7B30FE" w14:textId="77777777" w:rsidR="0065762F" w:rsidRPr="00B83E4A" w:rsidRDefault="0065762F" w:rsidP="000B1462">
            <w:pPr>
              <w:spacing w:line="259" w:lineRule="auto"/>
              <w:ind w:left="0" w:right="119" w:firstLine="0"/>
              <w:jc w:val="left"/>
              <w:rPr>
                <w:rFonts w:ascii="Times New Roman" w:hAnsi="Times New Roman" w:cs="Times New Roman"/>
                <w:b/>
                <w:color w:val="auto"/>
                <w:szCs w:val="24"/>
              </w:rPr>
            </w:pPr>
            <w:r w:rsidRPr="00B83E4A">
              <w:rPr>
                <w:rFonts w:ascii="Times New Roman" w:hAnsi="Times New Roman" w:cs="Times New Roman"/>
                <w:b/>
                <w:color w:val="auto"/>
                <w:szCs w:val="24"/>
              </w:rPr>
              <w:t>(To be noted down from the online application)</w:t>
            </w:r>
          </w:p>
        </w:tc>
        <w:tc>
          <w:tcPr>
            <w:tcW w:w="2058" w:type="pct"/>
          </w:tcPr>
          <w:p w14:paraId="2A1368BA" w14:textId="77777777" w:rsidR="0065762F" w:rsidRPr="00B83E4A" w:rsidRDefault="0065762F" w:rsidP="000B1462">
            <w:pPr>
              <w:ind w:left="0" w:firstLine="0"/>
              <w:rPr>
                <w:rFonts w:ascii="Times New Roman" w:hAnsi="Times New Roman" w:cs="Times New Roman"/>
                <w:b/>
                <w:color w:val="auto"/>
                <w:szCs w:val="24"/>
              </w:rPr>
            </w:pPr>
          </w:p>
          <w:p w14:paraId="45A56323" w14:textId="77777777" w:rsidR="0065762F" w:rsidRPr="00B83E4A" w:rsidRDefault="0065762F" w:rsidP="000B1462">
            <w:pPr>
              <w:ind w:left="0" w:firstLine="0"/>
              <w:rPr>
                <w:rFonts w:ascii="Times New Roman" w:hAnsi="Times New Roman" w:cs="Times New Roman"/>
                <w:b/>
                <w:color w:val="auto"/>
                <w:szCs w:val="24"/>
              </w:rPr>
            </w:pPr>
          </w:p>
        </w:tc>
      </w:tr>
    </w:tbl>
    <w:p w14:paraId="4889917D" w14:textId="77777777" w:rsidR="0065762F" w:rsidRPr="00B83E4A" w:rsidRDefault="0065762F" w:rsidP="0065762F">
      <w:pPr>
        <w:ind w:left="0" w:firstLine="0"/>
        <w:rPr>
          <w:b/>
          <w:color w:val="auto"/>
          <w:sz w:val="30"/>
          <w:szCs w:val="24"/>
        </w:rPr>
      </w:pPr>
    </w:p>
    <w:tbl>
      <w:tblPr>
        <w:tblpPr w:leftFromText="180" w:rightFromText="180" w:vertAnchor="text" w:horzAnchor="margin" w:tblpY="18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08"/>
        <w:gridCol w:w="981"/>
        <w:gridCol w:w="4086"/>
        <w:gridCol w:w="981"/>
      </w:tblGrid>
      <w:tr w:rsidR="00B83E4A" w:rsidRPr="00B83E4A" w14:paraId="57533337" w14:textId="77777777" w:rsidTr="00A914E0">
        <w:tc>
          <w:tcPr>
            <w:tcW w:w="5000" w:type="pct"/>
            <w:gridSpan w:val="4"/>
          </w:tcPr>
          <w:p w14:paraId="609F38CE" w14:textId="77777777" w:rsidR="00624AC4" w:rsidRPr="00B83E4A" w:rsidRDefault="00624AC4" w:rsidP="00624AC4">
            <w:pPr>
              <w:spacing w:line="259" w:lineRule="auto"/>
              <w:ind w:left="0" w:right="119" w:firstLine="0"/>
              <w:jc w:val="center"/>
              <w:rPr>
                <w:b/>
                <w:color w:val="auto"/>
                <w:szCs w:val="24"/>
              </w:rPr>
            </w:pPr>
            <w:r w:rsidRPr="00B83E4A">
              <w:rPr>
                <w:b/>
                <w:color w:val="auto"/>
                <w:szCs w:val="24"/>
              </w:rPr>
              <w:t>Applying Under (Put tick mark)</w:t>
            </w:r>
          </w:p>
        </w:tc>
      </w:tr>
      <w:tr w:rsidR="00B83E4A" w:rsidRPr="00B83E4A" w14:paraId="583DED08" w14:textId="77777777" w:rsidTr="00A914E0">
        <w:tc>
          <w:tcPr>
            <w:tcW w:w="2108" w:type="pct"/>
          </w:tcPr>
          <w:p w14:paraId="2DE0B2E7" w14:textId="6DDA7598" w:rsidR="00624AC4" w:rsidRPr="00B83E4A" w:rsidRDefault="00624AC4" w:rsidP="00624AC4">
            <w:pPr>
              <w:spacing w:line="259" w:lineRule="auto"/>
              <w:ind w:left="0" w:right="119" w:firstLine="0"/>
              <w:jc w:val="left"/>
              <w:rPr>
                <w:i/>
                <w:color w:val="auto"/>
                <w:szCs w:val="24"/>
              </w:rPr>
            </w:pPr>
            <w:r w:rsidRPr="00B83E4A">
              <w:rPr>
                <w:i/>
                <w:color w:val="auto"/>
                <w:sz w:val="22"/>
                <w:szCs w:val="24"/>
              </w:rPr>
              <w:t>Major Project Proposals with budget up to Rs.</w:t>
            </w:r>
            <w:r w:rsidR="00C66D16">
              <w:rPr>
                <w:i/>
                <w:color w:val="auto"/>
                <w:sz w:val="22"/>
                <w:szCs w:val="24"/>
              </w:rPr>
              <w:t>30</w:t>
            </w:r>
            <w:r w:rsidRPr="00B83E4A">
              <w:rPr>
                <w:i/>
                <w:color w:val="auto"/>
                <w:sz w:val="22"/>
                <w:szCs w:val="24"/>
              </w:rPr>
              <w:t xml:space="preserve"> lakhs</w:t>
            </w:r>
          </w:p>
        </w:tc>
        <w:tc>
          <w:tcPr>
            <w:tcW w:w="469" w:type="pct"/>
            <w:tcBorders>
              <w:right w:val="single" w:sz="4" w:space="0" w:color="auto"/>
            </w:tcBorders>
          </w:tcPr>
          <w:p w14:paraId="203C0D4E" w14:textId="77777777" w:rsidR="00624AC4" w:rsidRPr="00B83E4A" w:rsidRDefault="00624AC4" w:rsidP="00624AC4">
            <w:pPr>
              <w:ind w:left="0" w:firstLine="0"/>
              <w:rPr>
                <w:b/>
                <w:color w:val="auto"/>
                <w:szCs w:val="24"/>
              </w:rPr>
            </w:pPr>
          </w:p>
        </w:tc>
        <w:tc>
          <w:tcPr>
            <w:tcW w:w="1954" w:type="pct"/>
            <w:tcBorders>
              <w:left w:val="single" w:sz="4" w:space="0" w:color="auto"/>
              <w:right w:val="single" w:sz="4" w:space="0" w:color="auto"/>
            </w:tcBorders>
          </w:tcPr>
          <w:p w14:paraId="3AD72474" w14:textId="19F4CFEA" w:rsidR="00624AC4" w:rsidRPr="00B83E4A" w:rsidRDefault="00624AC4" w:rsidP="00624AC4">
            <w:pPr>
              <w:spacing w:after="0" w:line="240" w:lineRule="auto"/>
              <w:ind w:left="0" w:firstLine="0"/>
              <w:rPr>
                <w:rFonts w:eastAsia="Calibri"/>
                <w:b/>
                <w:color w:val="auto"/>
                <w:szCs w:val="24"/>
              </w:rPr>
            </w:pPr>
            <w:r w:rsidRPr="00B83E4A">
              <w:rPr>
                <w:i/>
                <w:color w:val="auto"/>
                <w:sz w:val="22"/>
                <w:szCs w:val="24"/>
              </w:rPr>
              <w:t>Minor Project Proposals with budget up to Rs.1</w:t>
            </w:r>
            <w:r w:rsidR="00C66D16">
              <w:rPr>
                <w:i/>
                <w:color w:val="auto"/>
                <w:sz w:val="22"/>
                <w:szCs w:val="24"/>
              </w:rPr>
              <w:t>5</w:t>
            </w:r>
            <w:r w:rsidRPr="00B83E4A">
              <w:rPr>
                <w:i/>
                <w:color w:val="auto"/>
                <w:sz w:val="22"/>
                <w:szCs w:val="24"/>
              </w:rPr>
              <w:t xml:space="preserve"> lakhs</w:t>
            </w:r>
          </w:p>
        </w:tc>
        <w:tc>
          <w:tcPr>
            <w:tcW w:w="469" w:type="pct"/>
            <w:tcBorders>
              <w:left w:val="single" w:sz="4" w:space="0" w:color="auto"/>
            </w:tcBorders>
          </w:tcPr>
          <w:p w14:paraId="6A9E5C0A" w14:textId="77777777" w:rsidR="00624AC4" w:rsidRPr="00B83E4A" w:rsidRDefault="00624AC4" w:rsidP="00624AC4">
            <w:pPr>
              <w:spacing w:after="0" w:line="240" w:lineRule="auto"/>
              <w:ind w:left="0" w:firstLine="0"/>
              <w:rPr>
                <w:rFonts w:ascii="Calibri" w:eastAsia="Calibri" w:hAnsi="Calibri" w:cs="Calibri"/>
                <w:b/>
                <w:color w:val="auto"/>
                <w:szCs w:val="24"/>
              </w:rPr>
            </w:pPr>
          </w:p>
        </w:tc>
      </w:tr>
    </w:tbl>
    <w:p w14:paraId="5ABB4058" w14:textId="77777777" w:rsidR="0018176A" w:rsidRPr="00B83E4A" w:rsidRDefault="0018176A">
      <w:pPr>
        <w:spacing w:after="0" w:line="259" w:lineRule="auto"/>
        <w:ind w:left="0" w:right="119" w:firstLine="0"/>
        <w:jc w:val="left"/>
        <w:rPr>
          <w:b/>
          <w:color w:val="auto"/>
          <w:szCs w:val="24"/>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44"/>
        <w:gridCol w:w="6012"/>
      </w:tblGrid>
      <w:tr w:rsidR="00B83E4A" w:rsidRPr="00B83E4A" w14:paraId="7492684F" w14:textId="77777777" w:rsidTr="00A914E0">
        <w:tc>
          <w:tcPr>
            <w:tcW w:w="2125" w:type="pct"/>
          </w:tcPr>
          <w:p w14:paraId="5CA05425" w14:textId="21E01E9E" w:rsidR="0018176A" w:rsidRPr="00B83E4A" w:rsidRDefault="00A567A8" w:rsidP="00656BE2">
            <w:pPr>
              <w:spacing w:line="259" w:lineRule="auto"/>
              <w:ind w:left="0" w:right="119" w:firstLine="0"/>
              <w:jc w:val="left"/>
              <w:rPr>
                <w:rFonts w:ascii="Times New Roman" w:hAnsi="Times New Roman" w:cs="Times New Roman"/>
                <w:b/>
                <w:color w:val="auto"/>
                <w:szCs w:val="24"/>
              </w:rPr>
            </w:pPr>
            <w:r w:rsidRPr="00B83E4A">
              <w:rPr>
                <w:rFonts w:ascii="Times New Roman" w:hAnsi="Times New Roman" w:cs="Times New Roman"/>
                <w:b/>
                <w:bCs/>
                <w:color w:val="auto"/>
              </w:rPr>
              <w:t>Broad research discipline as per ICSSR list (</w:t>
            </w:r>
            <w:r w:rsidRPr="00B83E4A">
              <w:rPr>
                <w:rFonts w:ascii="Times New Roman" w:hAnsi="Times New Roman" w:cs="Times New Roman"/>
                <w:bCs/>
                <w:color w:val="auto"/>
              </w:rPr>
              <w:t>Refer Clause 1.</w:t>
            </w:r>
            <w:r w:rsidR="00C66D16">
              <w:rPr>
                <w:rFonts w:ascii="Times New Roman" w:hAnsi="Times New Roman" w:cs="Times New Roman"/>
                <w:bCs/>
                <w:color w:val="auto"/>
              </w:rPr>
              <w:t>2</w:t>
            </w:r>
            <w:r w:rsidRPr="00B83E4A">
              <w:rPr>
                <w:rFonts w:ascii="Times New Roman" w:hAnsi="Times New Roman" w:cs="Times New Roman"/>
                <w:bCs/>
                <w:color w:val="auto"/>
              </w:rPr>
              <w:t xml:space="preserve"> of guidelines)</w:t>
            </w:r>
          </w:p>
        </w:tc>
        <w:tc>
          <w:tcPr>
            <w:tcW w:w="2875" w:type="pct"/>
          </w:tcPr>
          <w:p w14:paraId="0DC90A07" w14:textId="77777777" w:rsidR="0018176A" w:rsidRPr="00B83E4A" w:rsidRDefault="0018176A" w:rsidP="00472CF8">
            <w:pPr>
              <w:ind w:left="0" w:firstLine="0"/>
              <w:rPr>
                <w:rFonts w:ascii="Times New Roman" w:hAnsi="Times New Roman" w:cs="Times New Roman"/>
                <w:b/>
                <w:color w:val="auto"/>
                <w:szCs w:val="24"/>
              </w:rPr>
            </w:pPr>
          </w:p>
        </w:tc>
      </w:tr>
    </w:tbl>
    <w:p w14:paraId="2FB8A0A0" w14:textId="77777777" w:rsidR="00A567A8" w:rsidRPr="00B83E4A" w:rsidRDefault="007F54EE" w:rsidP="00A567A8">
      <w:pPr>
        <w:ind w:left="0" w:firstLine="0"/>
        <w:rPr>
          <w:b/>
          <w:color w:val="auto"/>
          <w:szCs w:val="24"/>
        </w:rPr>
      </w:pPr>
      <w:r w:rsidRPr="00B83E4A">
        <w:rPr>
          <w:b/>
          <w:color w:val="auto"/>
          <w:szCs w:val="24"/>
        </w:rPr>
        <w:t xml:space="preserve"> </w:t>
      </w:r>
    </w:p>
    <w:p w14:paraId="58F6F2C4" w14:textId="77777777" w:rsidR="0018176A" w:rsidRPr="00B83E4A" w:rsidRDefault="007F54EE">
      <w:pPr>
        <w:ind w:left="0" w:firstLine="0"/>
        <w:rPr>
          <w:b/>
          <w:color w:val="auto"/>
          <w:szCs w:val="24"/>
        </w:rPr>
      </w:pPr>
      <w:r w:rsidRPr="00B83E4A">
        <w:rPr>
          <w:b/>
          <w:color w:val="auto"/>
          <w:szCs w:val="24"/>
        </w:rPr>
        <w:t xml:space="preserve">         </w:t>
      </w:r>
    </w:p>
    <w:tbl>
      <w:tblPr>
        <w:tblStyle w:val="TableGrid"/>
        <w:tblW w:w="5000" w:type="pct"/>
        <w:tblLook w:val="04A0" w:firstRow="1" w:lastRow="0" w:firstColumn="1" w:lastColumn="0" w:noHBand="0" w:noVBand="1"/>
      </w:tblPr>
      <w:tblGrid>
        <w:gridCol w:w="656"/>
        <w:gridCol w:w="3104"/>
        <w:gridCol w:w="6696"/>
      </w:tblGrid>
      <w:tr w:rsidR="00222957" w:rsidRPr="00B83E4A" w14:paraId="566C6672" w14:textId="77777777" w:rsidTr="00A914E0">
        <w:tc>
          <w:tcPr>
            <w:tcW w:w="390" w:type="pct"/>
          </w:tcPr>
          <w:p w14:paraId="14CC1E79" w14:textId="414897E9" w:rsidR="00222957" w:rsidRPr="00B83E4A" w:rsidRDefault="00222957" w:rsidP="00A567A8">
            <w:pPr>
              <w:spacing w:line="259" w:lineRule="auto"/>
              <w:ind w:left="0" w:right="119" w:firstLine="0"/>
              <w:jc w:val="center"/>
              <w:rPr>
                <w:b/>
                <w:color w:val="auto"/>
                <w:szCs w:val="24"/>
              </w:rPr>
            </w:pPr>
            <w:r w:rsidRPr="00B83E4A">
              <w:rPr>
                <w:b/>
                <w:color w:val="auto"/>
                <w:szCs w:val="24"/>
              </w:rPr>
              <w:t>1</w:t>
            </w:r>
          </w:p>
        </w:tc>
        <w:tc>
          <w:tcPr>
            <w:tcW w:w="1561" w:type="pct"/>
          </w:tcPr>
          <w:p w14:paraId="75B9D68E" w14:textId="77777777" w:rsidR="00222957" w:rsidRPr="00B83E4A" w:rsidRDefault="00222957" w:rsidP="00A567A8">
            <w:pPr>
              <w:spacing w:line="259" w:lineRule="auto"/>
              <w:ind w:left="0" w:right="119" w:firstLine="0"/>
              <w:jc w:val="left"/>
              <w:rPr>
                <w:b/>
                <w:color w:val="auto"/>
                <w:szCs w:val="24"/>
              </w:rPr>
            </w:pPr>
            <w:r w:rsidRPr="00B83E4A">
              <w:rPr>
                <w:b/>
                <w:color w:val="auto"/>
                <w:szCs w:val="24"/>
              </w:rPr>
              <w:t>Name of Project Director</w:t>
            </w:r>
          </w:p>
        </w:tc>
        <w:tc>
          <w:tcPr>
            <w:tcW w:w="3049" w:type="pct"/>
          </w:tcPr>
          <w:p w14:paraId="7568F42D" w14:textId="77777777" w:rsidR="00222957" w:rsidRPr="00B83E4A" w:rsidRDefault="00222957">
            <w:pPr>
              <w:spacing w:line="259" w:lineRule="auto"/>
              <w:ind w:left="0" w:right="119" w:firstLine="0"/>
              <w:jc w:val="left"/>
              <w:rPr>
                <w:color w:val="auto"/>
                <w:szCs w:val="24"/>
              </w:rPr>
            </w:pPr>
          </w:p>
        </w:tc>
      </w:tr>
      <w:tr w:rsidR="00120C0A" w:rsidRPr="00B83E4A" w14:paraId="768F8E33" w14:textId="77777777" w:rsidTr="00A914E0">
        <w:tc>
          <w:tcPr>
            <w:tcW w:w="390" w:type="pct"/>
          </w:tcPr>
          <w:p w14:paraId="17A3063F" w14:textId="77777777" w:rsidR="00120C0A" w:rsidRPr="00B83E4A" w:rsidRDefault="00120C0A" w:rsidP="00A567A8">
            <w:pPr>
              <w:spacing w:line="259" w:lineRule="auto"/>
              <w:ind w:left="0" w:right="119" w:firstLine="0"/>
              <w:jc w:val="center"/>
              <w:rPr>
                <w:b/>
                <w:color w:val="auto"/>
                <w:szCs w:val="24"/>
              </w:rPr>
            </w:pPr>
          </w:p>
        </w:tc>
        <w:tc>
          <w:tcPr>
            <w:tcW w:w="1561" w:type="pct"/>
          </w:tcPr>
          <w:p w14:paraId="643368C4" w14:textId="77777777" w:rsidR="00120C0A" w:rsidRPr="00B83E4A" w:rsidRDefault="00120C0A" w:rsidP="00A567A8">
            <w:pPr>
              <w:spacing w:line="259" w:lineRule="auto"/>
              <w:ind w:left="0" w:right="119" w:firstLine="0"/>
              <w:jc w:val="left"/>
              <w:rPr>
                <w:b/>
                <w:color w:val="auto"/>
                <w:szCs w:val="24"/>
              </w:rPr>
            </w:pPr>
          </w:p>
        </w:tc>
        <w:tc>
          <w:tcPr>
            <w:tcW w:w="3049" w:type="pct"/>
          </w:tcPr>
          <w:p w14:paraId="234704CA" w14:textId="77777777" w:rsidR="00120C0A" w:rsidRPr="00B83E4A" w:rsidRDefault="00120C0A">
            <w:pPr>
              <w:spacing w:line="259" w:lineRule="auto"/>
              <w:ind w:left="0" w:right="119" w:firstLine="0"/>
              <w:jc w:val="left"/>
              <w:rPr>
                <w:color w:val="auto"/>
                <w:szCs w:val="24"/>
              </w:rPr>
            </w:pPr>
          </w:p>
        </w:tc>
      </w:tr>
      <w:tr w:rsidR="00B83E4A" w:rsidRPr="00B83E4A" w14:paraId="3D985B46" w14:textId="77777777" w:rsidTr="00A914E0">
        <w:tc>
          <w:tcPr>
            <w:tcW w:w="390" w:type="pct"/>
          </w:tcPr>
          <w:p w14:paraId="7C4F2C0A"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2</w:t>
            </w:r>
          </w:p>
        </w:tc>
        <w:tc>
          <w:tcPr>
            <w:tcW w:w="1561" w:type="pct"/>
          </w:tcPr>
          <w:p w14:paraId="04598308" w14:textId="77777777" w:rsidR="006C53E0" w:rsidRPr="00B83E4A" w:rsidRDefault="006C53E0" w:rsidP="00A567A8">
            <w:pPr>
              <w:spacing w:line="259" w:lineRule="auto"/>
              <w:ind w:left="0" w:right="119" w:firstLine="0"/>
              <w:jc w:val="left"/>
              <w:rPr>
                <w:rFonts w:ascii="Times New Roman" w:hAnsi="Times New Roman"/>
                <w:b/>
                <w:color w:val="auto"/>
                <w:szCs w:val="24"/>
              </w:rPr>
            </w:pPr>
            <w:r w:rsidRPr="00B83E4A">
              <w:rPr>
                <w:rFonts w:ascii="Times New Roman" w:hAnsi="Times New Roman"/>
                <w:b/>
                <w:color w:val="auto"/>
                <w:szCs w:val="24"/>
              </w:rPr>
              <w:t>Title of the Research Proposal</w:t>
            </w:r>
          </w:p>
        </w:tc>
        <w:tc>
          <w:tcPr>
            <w:tcW w:w="3049" w:type="pct"/>
          </w:tcPr>
          <w:p w14:paraId="79048612" w14:textId="350D494E" w:rsidR="006C53E0" w:rsidRPr="00B83E4A" w:rsidRDefault="00833570">
            <w:pPr>
              <w:spacing w:line="259" w:lineRule="auto"/>
              <w:ind w:left="0" w:right="119" w:firstLine="0"/>
              <w:jc w:val="left"/>
              <w:rPr>
                <w:rFonts w:ascii="Times New Roman" w:hAnsi="Times New Roman"/>
                <w:color w:val="auto"/>
                <w:szCs w:val="24"/>
              </w:rPr>
            </w:pPr>
            <w:proofErr w:type="spellStart"/>
            <w:r w:rsidRPr="00833570">
              <w:rPr>
                <w:rFonts w:ascii="Times New Roman" w:hAnsi="Times New Roman"/>
                <w:szCs w:val="24"/>
              </w:rPr>
              <w:t>Analyzing</w:t>
            </w:r>
            <w:proofErr w:type="spellEnd"/>
            <w:r w:rsidRPr="00833570">
              <w:rPr>
                <w:rFonts w:ascii="Times New Roman" w:hAnsi="Times New Roman"/>
                <w:szCs w:val="24"/>
              </w:rPr>
              <w:t xml:space="preserve"> the Policy Framework and Impact of Vande Bharat Express’s 'Make in India' Tagline on Domestic Air Travel under the Branding of 'Local Flight on Wheels</w:t>
            </w:r>
            <w:r w:rsidRPr="00833570">
              <w:rPr>
                <w:rFonts w:ascii="Times New Roman" w:hAnsi="Times New Roman"/>
                <w:szCs w:val="24"/>
              </w:rPr>
              <w:t xml:space="preserve"> </w:t>
            </w:r>
          </w:p>
        </w:tc>
      </w:tr>
      <w:tr w:rsidR="00B83E4A" w:rsidRPr="00B83E4A" w14:paraId="2222F249" w14:textId="77777777" w:rsidTr="00A914E0">
        <w:tc>
          <w:tcPr>
            <w:tcW w:w="390" w:type="pct"/>
          </w:tcPr>
          <w:p w14:paraId="18F2544A"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239855C7" w14:textId="77777777" w:rsidR="006C53E0" w:rsidRPr="00B83E4A" w:rsidRDefault="006C53E0" w:rsidP="00A567A8">
            <w:pPr>
              <w:spacing w:line="259" w:lineRule="auto"/>
              <w:ind w:left="0" w:right="119" w:firstLine="0"/>
              <w:jc w:val="left"/>
              <w:rPr>
                <w:rFonts w:ascii="Times New Roman" w:hAnsi="Times New Roman"/>
                <w:b/>
                <w:color w:val="auto"/>
                <w:szCs w:val="24"/>
              </w:rPr>
            </w:pPr>
          </w:p>
        </w:tc>
        <w:tc>
          <w:tcPr>
            <w:tcW w:w="3049" w:type="pct"/>
          </w:tcPr>
          <w:p w14:paraId="261F844B"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36ACDE57" w14:textId="77777777" w:rsidTr="00A914E0">
        <w:tc>
          <w:tcPr>
            <w:tcW w:w="390" w:type="pct"/>
          </w:tcPr>
          <w:p w14:paraId="31B5A779"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3</w:t>
            </w:r>
          </w:p>
        </w:tc>
        <w:tc>
          <w:tcPr>
            <w:tcW w:w="1561" w:type="pct"/>
          </w:tcPr>
          <w:p w14:paraId="20E69557" w14:textId="77777777" w:rsidR="006C53E0" w:rsidRPr="00B83E4A" w:rsidRDefault="006C53E0" w:rsidP="00A567A8">
            <w:pPr>
              <w:spacing w:line="259" w:lineRule="auto"/>
              <w:ind w:left="0" w:right="119" w:firstLine="0"/>
              <w:jc w:val="left"/>
              <w:rPr>
                <w:rFonts w:ascii="Times New Roman" w:hAnsi="Times New Roman"/>
                <w:b/>
                <w:color w:val="auto"/>
                <w:szCs w:val="24"/>
              </w:rPr>
            </w:pPr>
            <w:r w:rsidRPr="00B83E4A">
              <w:rPr>
                <w:rFonts w:ascii="Times New Roman" w:hAnsi="Times New Roman"/>
                <w:b/>
                <w:color w:val="auto"/>
                <w:szCs w:val="24"/>
              </w:rPr>
              <w:t xml:space="preserve">Abstract </w:t>
            </w:r>
          </w:p>
          <w:p w14:paraId="48FBEFEA" w14:textId="77777777" w:rsidR="006C53E0" w:rsidRPr="00B83E4A" w:rsidRDefault="006C53E0" w:rsidP="00A567A8">
            <w:pPr>
              <w:spacing w:line="259" w:lineRule="auto"/>
              <w:ind w:left="0" w:right="119" w:firstLine="0"/>
              <w:jc w:val="left"/>
              <w:rPr>
                <w:rFonts w:ascii="Times New Roman" w:hAnsi="Times New Roman"/>
                <w:color w:val="auto"/>
                <w:szCs w:val="24"/>
              </w:rPr>
            </w:pPr>
            <w:r w:rsidRPr="00B83E4A">
              <w:rPr>
                <w:rFonts w:ascii="Times New Roman" w:hAnsi="Times New Roman"/>
                <w:color w:val="auto"/>
                <w:szCs w:val="24"/>
              </w:rPr>
              <w:t>(approx. 300 words)</w:t>
            </w:r>
          </w:p>
        </w:tc>
        <w:tc>
          <w:tcPr>
            <w:tcW w:w="3049" w:type="pct"/>
          </w:tcPr>
          <w:p w14:paraId="5B699E07" w14:textId="77777777" w:rsidR="00D65752" w:rsidRPr="00CD3F70" w:rsidRDefault="00D65752" w:rsidP="00D65752">
            <w:pPr>
              <w:rPr>
                <w:rFonts w:ascii="Times New Roman" w:hAnsi="Times New Roman"/>
                <w:szCs w:val="24"/>
                <w:lang w:val="en-US"/>
              </w:rPr>
            </w:pPr>
            <w:r w:rsidRPr="0040377A">
              <w:rPr>
                <w:rFonts w:ascii="Times New Roman" w:hAnsi="Times New Roman"/>
                <w:szCs w:val="24"/>
              </w:rPr>
              <w:t xml:space="preserve">This study aims to </w:t>
            </w:r>
            <w:proofErr w:type="spellStart"/>
            <w:r w:rsidRPr="0040377A">
              <w:rPr>
                <w:rFonts w:ascii="Times New Roman" w:hAnsi="Times New Roman"/>
                <w:szCs w:val="24"/>
              </w:rPr>
              <w:t>analyze</w:t>
            </w:r>
            <w:proofErr w:type="spellEnd"/>
            <w:r w:rsidRPr="0040377A">
              <w:rPr>
                <w:rFonts w:ascii="Times New Roman" w:hAnsi="Times New Roman"/>
                <w:szCs w:val="24"/>
              </w:rPr>
              <w:t xml:space="preserve"> the impact of Vande Bharat Express trains on domestic air traffic patterns across major Indian corridors. The introduction of semi-high-speed Vande Bharat trains represents a significant advancement in India's railway infrastructure, potentially offering a competitive alternative to air travel. This research will examine passenger modal choice behaviour, economic implications, </w:t>
            </w:r>
            <w:r>
              <w:rPr>
                <w:rFonts w:ascii="Times New Roman" w:hAnsi="Times New Roman"/>
                <w:szCs w:val="24"/>
              </w:rPr>
              <w:t xml:space="preserve">Investment on infrastructure </w:t>
            </w:r>
            <w:r w:rsidRPr="0040377A">
              <w:rPr>
                <w:rFonts w:ascii="Times New Roman" w:hAnsi="Times New Roman"/>
                <w:szCs w:val="24"/>
              </w:rPr>
              <w:t>and environmental impacts of this shift in transportation preferences. The study will focus on major routes where Vande Bharat services</w:t>
            </w:r>
            <w:r>
              <w:rPr>
                <w:rFonts w:ascii="Times New Roman" w:hAnsi="Times New Roman"/>
                <w:szCs w:val="24"/>
              </w:rPr>
              <w:t xml:space="preserve"> impact the existing semi and high-speed trains and </w:t>
            </w:r>
            <w:r w:rsidRPr="0040377A">
              <w:rPr>
                <w:rFonts w:ascii="Times New Roman" w:hAnsi="Times New Roman"/>
                <w:szCs w:val="24"/>
              </w:rPr>
              <w:t xml:space="preserve">air connectivity exist, </w:t>
            </w:r>
            <w:proofErr w:type="spellStart"/>
            <w:r w:rsidRPr="0040377A">
              <w:rPr>
                <w:rFonts w:ascii="Times New Roman" w:hAnsi="Times New Roman"/>
                <w:szCs w:val="24"/>
              </w:rPr>
              <w:t>analyzing</w:t>
            </w:r>
            <w:proofErr w:type="spellEnd"/>
            <w:r w:rsidRPr="0040377A">
              <w:rPr>
                <w:rFonts w:ascii="Times New Roman" w:hAnsi="Times New Roman"/>
                <w:szCs w:val="24"/>
              </w:rPr>
              <w:t xml:space="preserve"> factors such as </w:t>
            </w:r>
            <w:r>
              <w:rPr>
                <w:rFonts w:ascii="Times New Roman" w:hAnsi="Times New Roman"/>
                <w:szCs w:val="24"/>
              </w:rPr>
              <w:t xml:space="preserve">infrastructure, </w:t>
            </w:r>
            <w:r w:rsidRPr="0040377A">
              <w:rPr>
                <w:rFonts w:ascii="Times New Roman" w:hAnsi="Times New Roman"/>
                <w:szCs w:val="24"/>
              </w:rPr>
              <w:t>travel time, cost efficiency, convenience, and environmental footprint. Using mixed-method research design, the study will collect data from multiple stakeholders including passengers, transportation authorities, and service providers across six states. The findings will contribute to transportation policy planning and sustainable mobility solutions in India.</w:t>
            </w:r>
          </w:p>
          <w:p w14:paraId="042FBE86"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7B106D0E" w14:textId="77777777" w:rsidTr="00A914E0">
        <w:tc>
          <w:tcPr>
            <w:tcW w:w="390" w:type="pct"/>
          </w:tcPr>
          <w:p w14:paraId="20DA8A45"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7AF74AA9" w14:textId="77777777" w:rsidR="006C53E0" w:rsidRPr="00B83E4A" w:rsidRDefault="006C53E0" w:rsidP="00A567A8">
            <w:pPr>
              <w:spacing w:line="259" w:lineRule="auto"/>
              <w:ind w:left="0" w:right="119" w:firstLine="0"/>
              <w:jc w:val="left"/>
              <w:rPr>
                <w:rFonts w:ascii="Times New Roman" w:hAnsi="Times New Roman"/>
                <w:b/>
                <w:color w:val="auto"/>
                <w:szCs w:val="24"/>
              </w:rPr>
            </w:pPr>
          </w:p>
        </w:tc>
        <w:tc>
          <w:tcPr>
            <w:tcW w:w="3049" w:type="pct"/>
          </w:tcPr>
          <w:p w14:paraId="7BF82E2D"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28006C78" w14:textId="77777777" w:rsidTr="00A914E0">
        <w:tc>
          <w:tcPr>
            <w:tcW w:w="390" w:type="pct"/>
          </w:tcPr>
          <w:p w14:paraId="4034A3E7"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4</w:t>
            </w:r>
          </w:p>
        </w:tc>
        <w:tc>
          <w:tcPr>
            <w:tcW w:w="1561" w:type="pct"/>
          </w:tcPr>
          <w:p w14:paraId="3E80AB76"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Introduction of the Proposed Study </w:t>
            </w:r>
          </w:p>
          <w:p w14:paraId="693E9FD6"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color w:val="auto"/>
                <w:szCs w:val="24"/>
              </w:rPr>
              <w:t>(approx. 400 words)</w:t>
            </w:r>
          </w:p>
        </w:tc>
        <w:tc>
          <w:tcPr>
            <w:tcW w:w="3049" w:type="pct"/>
          </w:tcPr>
          <w:p w14:paraId="3C6BA987" w14:textId="77777777" w:rsidR="00D65752" w:rsidRDefault="00D65752" w:rsidP="00D65752">
            <w:pPr>
              <w:rPr>
                <w:rFonts w:ascii="Times New Roman" w:hAnsi="Times New Roman"/>
                <w:szCs w:val="24"/>
                <w:lang w:val="en-US"/>
              </w:rPr>
            </w:pPr>
            <w:r w:rsidRPr="00DE49E8">
              <w:rPr>
                <w:rFonts w:ascii="Times New Roman" w:hAnsi="Times New Roman"/>
                <w:szCs w:val="24"/>
              </w:rPr>
              <w:t>India's transportation sector is witnessing a transformative phase with the introduction of Vande Bharat Express trains. These semi-high-speed trains, capable of running at 160-180 kmph, present a viable alternative to air travel on several routes. The study's relevance stems from the growing need to understand shifting transportation preferences and their implications for sustainable mobility.</w:t>
            </w:r>
            <w:r>
              <w:rPr>
                <w:rFonts w:ascii="Times New Roman" w:hAnsi="Times New Roman"/>
                <w:szCs w:val="24"/>
              </w:rPr>
              <w:t xml:space="preserve"> </w:t>
            </w:r>
            <w:r w:rsidRPr="00DE49E8">
              <w:rPr>
                <w:rFonts w:ascii="Times New Roman" w:hAnsi="Times New Roman"/>
                <w:szCs w:val="24"/>
                <w:lang w:val="en-US"/>
              </w:rPr>
              <w:t xml:space="preserve">The introduction of Vande Bharat trains aligns with multiple national objectives: reducing carbon emissions, enhancing connectivity, and promoting efficient public transportation. While air travel </w:t>
            </w:r>
            <w:r w:rsidRPr="00DE49E8">
              <w:rPr>
                <w:rFonts w:ascii="Times New Roman" w:hAnsi="Times New Roman"/>
                <w:szCs w:val="24"/>
                <w:lang w:val="en-US"/>
              </w:rPr>
              <w:lastRenderedPageBreak/>
              <w:t>has dominated medium to long-distance rapid transport in recent years, the emergence of comfortable and time-competitive rail alternatives necessitates a comprehensive analysis of their impact on travel patterns.</w:t>
            </w:r>
            <w:r>
              <w:rPr>
                <w:rFonts w:ascii="Times New Roman" w:hAnsi="Times New Roman"/>
                <w:szCs w:val="24"/>
                <w:lang w:val="en-US"/>
              </w:rPr>
              <w:t xml:space="preserve"> </w:t>
            </w:r>
            <w:r w:rsidRPr="00DE49E8">
              <w:rPr>
                <w:rFonts w:ascii="Times New Roman" w:hAnsi="Times New Roman"/>
                <w:szCs w:val="24"/>
                <w:lang w:val="en-US"/>
              </w:rPr>
              <w:t>This research is particularly timely as India expands its Vande Bharat network, with plans for 400 trains by 2047. Understanding the interplay between rail and air transportation will be crucial for infrastructure planning, policy formulation, and achieving sustainable development goals.</w:t>
            </w:r>
          </w:p>
          <w:p w14:paraId="2286CA02"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3CBAA8B4" w14:textId="77777777" w:rsidTr="00A914E0">
        <w:tc>
          <w:tcPr>
            <w:tcW w:w="390" w:type="pct"/>
          </w:tcPr>
          <w:p w14:paraId="334E04D9"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531CB6B9"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0F9AB266"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0DE08EDF" w14:textId="77777777" w:rsidTr="00A914E0">
        <w:tc>
          <w:tcPr>
            <w:tcW w:w="390" w:type="pct"/>
          </w:tcPr>
          <w:p w14:paraId="5FE6DD53"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5</w:t>
            </w:r>
          </w:p>
        </w:tc>
        <w:tc>
          <w:tcPr>
            <w:tcW w:w="1561" w:type="pct"/>
          </w:tcPr>
          <w:p w14:paraId="36C5B47C"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Major Research Works Reviewed: </w:t>
            </w:r>
          </w:p>
          <w:p w14:paraId="59A9D223"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1) International and </w:t>
            </w:r>
          </w:p>
          <w:p w14:paraId="62EF616E"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2) National. </w:t>
            </w:r>
          </w:p>
          <w:p w14:paraId="14799533" w14:textId="77777777" w:rsidR="00A567A8" w:rsidRPr="00B83E4A" w:rsidRDefault="00A567A8" w:rsidP="00A567A8">
            <w:pPr>
              <w:ind w:left="0" w:firstLine="0"/>
              <w:jc w:val="left"/>
              <w:rPr>
                <w:rFonts w:ascii="Times New Roman" w:hAnsi="Times New Roman"/>
                <w:b/>
                <w:color w:val="auto"/>
                <w:szCs w:val="24"/>
              </w:rPr>
            </w:pPr>
          </w:p>
          <w:p w14:paraId="175D9002"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Not less than 15 to 20 important works </w:t>
            </w:r>
          </w:p>
          <w:p w14:paraId="7B6A6554"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color w:val="auto"/>
                <w:szCs w:val="24"/>
              </w:rPr>
              <w:t>(approx. 600 words)</w:t>
            </w:r>
          </w:p>
        </w:tc>
        <w:tc>
          <w:tcPr>
            <w:tcW w:w="3049" w:type="pct"/>
          </w:tcPr>
          <w:p w14:paraId="4EE07D2E" w14:textId="77777777" w:rsidR="00627A56" w:rsidRDefault="00627A56" w:rsidP="00627A56">
            <w:pPr>
              <w:pStyle w:val="ListParagraph"/>
              <w:numPr>
                <w:ilvl w:val="0"/>
                <w:numId w:val="33"/>
              </w:numPr>
              <w:spacing w:after="160" w:line="259" w:lineRule="auto"/>
              <w:contextualSpacing/>
              <w:jc w:val="both"/>
              <w:rPr>
                <w:rFonts w:ascii="Times New Roman" w:hAnsi="Times New Roman"/>
                <w:b/>
                <w:bCs/>
              </w:rPr>
            </w:pPr>
            <w:r w:rsidRPr="004401CE">
              <w:rPr>
                <w:rFonts w:ascii="Times New Roman" w:hAnsi="Times New Roman"/>
                <w:b/>
                <w:bCs/>
              </w:rPr>
              <w:t>International Studies:</w:t>
            </w:r>
          </w:p>
          <w:p w14:paraId="152F3723" w14:textId="77777777" w:rsidR="00627A56" w:rsidRPr="00F81B8A" w:rsidRDefault="00627A56" w:rsidP="00627A56">
            <w:pPr>
              <w:ind w:left="360"/>
              <w:rPr>
                <w:rFonts w:ascii="Times New Roman" w:hAnsi="Times New Roman"/>
                <w:szCs w:val="24"/>
                <w:lang w:val="en-US"/>
              </w:rPr>
            </w:pPr>
            <w:r w:rsidRPr="00F81B8A">
              <w:rPr>
                <w:rFonts w:ascii="Times New Roman" w:hAnsi="Times New Roman"/>
                <w:szCs w:val="24"/>
                <w:lang w:val="en-US"/>
              </w:rPr>
              <w:t xml:space="preserve">Schedule flexibility and price fluctuations play significant roles in modal shift between rail and air transportation, impacting infrastructure costs and overall efficiency. Research on single-track railway operations suggests that increased schedule flexibility can lead to higher train delays and infrastructure investment requirements (Dick &amp; </w:t>
            </w:r>
            <w:proofErr w:type="spellStart"/>
            <w:r w:rsidRPr="00F81B8A">
              <w:rPr>
                <w:rFonts w:ascii="Times New Roman" w:hAnsi="Times New Roman"/>
                <w:szCs w:val="24"/>
                <w:lang w:val="en-US"/>
              </w:rPr>
              <w:t>Mussanov</w:t>
            </w:r>
            <w:proofErr w:type="spellEnd"/>
            <w:r w:rsidRPr="00F81B8A">
              <w:rPr>
                <w:rFonts w:ascii="Times New Roman" w:hAnsi="Times New Roman"/>
                <w:szCs w:val="24"/>
                <w:lang w:val="en-US"/>
              </w:rPr>
              <w:t>, 2016). Interestingly, while rail is often considered more environmentally friendly, studies have shown that air transport can be more socially efficient than rail, even when accounting for CO2 emissions (Fukuyama et al., 2011). While rail transport has seen increased investment and policy support in some regions (Solak, 2022), the effectiveness of modal shift policies depends on careful consideration of transportation costs, transit times, and service frequency (Kurtuluş &amp; Çetin, 2020). The combined network of high-speed rail (HSR) and air transportation has been shown to improve inter-urban accessibility, outperforming individual networks by substantial margins (Ma et al., 2023). This integrated approach leads to a more equitable distribution of accessibility, particularly benefiting regions surrounding urban centers. Modal shift from road to rail freight transportation has been a focus for policymakers aiming to reduce environmental costs and improve safety (Samimi et al., 2020). Strategies to encourage this shift include fuel price adjustments and improved access to rail transportation. while improved access through shared sidings and rail rate reductions have been explored as potential solutions for increasing rail modal share in rural areas, studies have shown that these measures may have minimal impact (Ko et al., 2023).</w:t>
            </w:r>
          </w:p>
          <w:p w14:paraId="4373F137" w14:textId="77777777" w:rsidR="009D0A5C" w:rsidRDefault="009D0A5C" w:rsidP="009D0A5C">
            <w:pPr>
              <w:pStyle w:val="ListParagraph"/>
              <w:spacing w:after="160" w:line="259" w:lineRule="auto"/>
              <w:contextualSpacing/>
              <w:jc w:val="both"/>
              <w:rPr>
                <w:rFonts w:ascii="Times New Roman" w:hAnsi="Times New Roman"/>
                <w:b/>
                <w:bCs/>
              </w:rPr>
            </w:pPr>
          </w:p>
          <w:p w14:paraId="4F6302FE" w14:textId="35EF96AB" w:rsidR="00627A56" w:rsidRDefault="00627A56" w:rsidP="00627A56">
            <w:pPr>
              <w:pStyle w:val="ListParagraph"/>
              <w:numPr>
                <w:ilvl w:val="0"/>
                <w:numId w:val="33"/>
              </w:numPr>
              <w:spacing w:after="160" w:line="259" w:lineRule="auto"/>
              <w:contextualSpacing/>
              <w:jc w:val="both"/>
              <w:rPr>
                <w:rFonts w:ascii="Times New Roman" w:hAnsi="Times New Roman"/>
                <w:b/>
                <w:bCs/>
              </w:rPr>
            </w:pPr>
            <w:r w:rsidRPr="004401CE">
              <w:rPr>
                <w:rFonts w:ascii="Times New Roman" w:hAnsi="Times New Roman"/>
                <w:b/>
                <w:bCs/>
              </w:rPr>
              <w:t>National Studies:</w:t>
            </w:r>
          </w:p>
          <w:p w14:paraId="2476BCD7" w14:textId="77777777" w:rsidR="00627A56" w:rsidRPr="00314FF5" w:rsidRDefault="00627A56" w:rsidP="00627A56">
            <w:pPr>
              <w:ind w:left="360"/>
              <w:rPr>
                <w:rFonts w:ascii="Times New Roman" w:hAnsi="Times New Roman"/>
                <w:szCs w:val="24"/>
                <w:lang w:val="en-US"/>
              </w:rPr>
            </w:pPr>
            <w:r w:rsidRPr="00314FF5">
              <w:rPr>
                <w:rFonts w:ascii="Times New Roman" w:hAnsi="Times New Roman"/>
                <w:szCs w:val="24"/>
                <w:lang w:val="en-US"/>
              </w:rPr>
              <w:t xml:space="preserve">In the Indian context, the integration of rail and air transportation systems is becoming increasingly important due to the growing demand for multi-modal travel options (Sankaranarayanan &amp; </w:t>
            </w:r>
            <w:r w:rsidRPr="00314FF5">
              <w:rPr>
                <w:rFonts w:ascii="Times New Roman" w:hAnsi="Times New Roman"/>
                <w:szCs w:val="24"/>
                <w:lang w:val="en-US"/>
              </w:rPr>
              <w:lastRenderedPageBreak/>
              <w:t>Thind, 2017). This shift is driven by factors such as low-cost air travel, rising disposable income, and improved connectivity across various cities.</w:t>
            </w:r>
            <w:r>
              <w:rPr>
                <w:rFonts w:ascii="Times New Roman" w:hAnsi="Times New Roman"/>
                <w:szCs w:val="24"/>
                <w:lang w:val="en-US"/>
              </w:rPr>
              <w:t xml:space="preserve"> </w:t>
            </w:r>
            <w:r w:rsidRPr="00314FF5">
              <w:rPr>
                <w:rFonts w:ascii="Times New Roman" w:hAnsi="Times New Roman"/>
                <w:szCs w:val="24"/>
                <w:lang w:val="en-US"/>
              </w:rPr>
              <w:t>The development of urban-rural transportation integration is crucial for promoting new urbanization and achieving a well-off society in India (Yin et al., 2019). This includes extending public transport facilities to rural areas and improving the coverage of public transport services. However, the current state of Indian airports is inadequate to handle the increasing air traffic, necessitating significant improvements in infrastructure (Ohri, 20</w:t>
            </w:r>
            <w:r>
              <w:rPr>
                <w:rFonts w:ascii="Times New Roman" w:hAnsi="Times New Roman"/>
                <w:szCs w:val="24"/>
                <w:lang w:val="en-US"/>
              </w:rPr>
              <w:t>12</w:t>
            </w:r>
            <w:r w:rsidRPr="00314FF5">
              <w:rPr>
                <w:rFonts w:ascii="Times New Roman" w:hAnsi="Times New Roman"/>
                <w:szCs w:val="24"/>
                <w:lang w:val="en-US"/>
              </w:rPr>
              <w:t>).</w:t>
            </w:r>
            <w:r>
              <w:rPr>
                <w:rFonts w:ascii="Times New Roman" w:hAnsi="Times New Roman"/>
                <w:szCs w:val="24"/>
                <w:lang w:val="en-US"/>
              </w:rPr>
              <w:t xml:space="preserve"> </w:t>
            </w:r>
            <w:r w:rsidRPr="00314FF5">
              <w:rPr>
                <w:rFonts w:ascii="Times New Roman" w:hAnsi="Times New Roman"/>
                <w:szCs w:val="24"/>
                <w:lang w:val="en-US"/>
              </w:rPr>
              <w:t>To address the growing demand and improve connectivity, India requires an efficient and well-equipped airport network throughout the country (Jose &amp; Ram, 201</w:t>
            </w:r>
            <w:r>
              <w:rPr>
                <w:rFonts w:ascii="Times New Roman" w:hAnsi="Times New Roman"/>
                <w:szCs w:val="24"/>
                <w:lang w:val="en-US"/>
              </w:rPr>
              <w:t>7</w:t>
            </w:r>
            <w:r w:rsidRPr="00314FF5">
              <w:rPr>
                <w:rFonts w:ascii="Times New Roman" w:hAnsi="Times New Roman"/>
                <w:szCs w:val="24"/>
                <w:lang w:val="en-US"/>
              </w:rPr>
              <w:t>).</w:t>
            </w:r>
            <w:r>
              <w:rPr>
                <w:rFonts w:ascii="Times New Roman" w:hAnsi="Times New Roman"/>
                <w:szCs w:val="24"/>
                <w:lang w:val="en-US"/>
              </w:rPr>
              <w:t xml:space="preserve"> </w:t>
            </w:r>
            <w:r w:rsidRPr="00A40752">
              <w:rPr>
                <w:rFonts w:ascii="Times New Roman" w:hAnsi="Times New Roman"/>
                <w:szCs w:val="24"/>
                <w:lang w:val="en-US"/>
              </w:rPr>
              <w:t>he increasing disposable income and connectivity across various cities have led to a rise in multi-modal travel, creating opportunities for seamless integration of rail and air transport (Sankaranarayanan &amp; Thind, 2017).</w:t>
            </w:r>
            <w:r>
              <w:rPr>
                <w:rFonts w:ascii="Times New Roman" w:hAnsi="Times New Roman"/>
                <w:szCs w:val="24"/>
                <w:lang w:val="en-US"/>
              </w:rPr>
              <w:t xml:space="preserve"> </w:t>
            </w:r>
            <w:r w:rsidRPr="00A40752">
              <w:rPr>
                <w:rFonts w:ascii="Times New Roman" w:hAnsi="Times New Roman"/>
                <w:szCs w:val="24"/>
                <w:lang w:val="en-US"/>
              </w:rPr>
              <w:t>However, the Indian Railways faces challenges in freight transport, with a declining modal share. To address this, there is a need for increased investment in rail infrastructure and technologies to achieve a balanced modal split (Simha, 2016).</w:t>
            </w:r>
            <w:r w:rsidRPr="008674C4">
              <w:rPr>
                <w:rFonts w:ascii="Times New Roman" w:hAnsi="Times New Roman"/>
                <w:szCs w:val="24"/>
                <w:lang w:val="en-US"/>
              </w:rPr>
              <w:t xml:space="preserve"> Additionally, the integration of metro rail systems with feeder modes and park-and-ride facilities has shown potential in increasing ridership and encouraging modal shift from private cars to public transport (</w:t>
            </w:r>
            <w:proofErr w:type="spellStart"/>
            <w:r w:rsidRPr="008674C4">
              <w:rPr>
                <w:rFonts w:ascii="Times New Roman" w:hAnsi="Times New Roman"/>
                <w:szCs w:val="24"/>
                <w:lang w:val="en-US"/>
              </w:rPr>
              <w:t>Chalumuri</w:t>
            </w:r>
            <w:proofErr w:type="spellEnd"/>
            <w:r w:rsidRPr="008674C4">
              <w:rPr>
                <w:rFonts w:ascii="Times New Roman" w:hAnsi="Times New Roman"/>
                <w:szCs w:val="24"/>
                <w:lang w:val="en-US"/>
              </w:rPr>
              <w:t xml:space="preserve"> et al., 201</w:t>
            </w:r>
            <w:r>
              <w:rPr>
                <w:rFonts w:ascii="Times New Roman" w:hAnsi="Times New Roman"/>
                <w:szCs w:val="24"/>
                <w:lang w:val="en-US"/>
              </w:rPr>
              <w:t>8</w:t>
            </w:r>
            <w:r w:rsidRPr="008674C4">
              <w:rPr>
                <w:rFonts w:ascii="Times New Roman" w:hAnsi="Times New Roman"/>
                <w:szCs w:val="24"/>
                <w:lang w:val="en-US"/>
              </w:rPr>
              <w:t>).</w:t>
            </w:r>
            <w:r>
              <w:rPr>
                <w:rFonts w:ascii="Times New Roman" w:hAnsi="Times New Roman"/>
                <w:szCs w:val="24"/>
                <w:lang w:val="en-US"/>
              </w:rPr>
              <w:t xml:space="preserve"> </w:t>
            </w:r>
            <w:r w:rsidRPr="008674C4">
              <w:rPr>
                <w:rFonts w:ascii="Times New Roman" w:hAnsi="Times New Roman"/>
                <w:szCs w:val="24"/>
                <w:lang w:val="en-US"/>
              </w:rPr>
              <w:t>The integration of high-speed rail (HSR) with aviation networks can enhance service frequency and provide an effective strategy for aircraft recovery during disruptions (Liu et al., 2021).</w:t>
            </w:r>
          </w:p>
          <w:p w14:paraId="3BBE4818"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4A41A8D3" w14:textId="77777777" w:rsidTr="00A914E0">
        <w:tc>
          <w:tcPr>
            <w:tcW w:w="390" w:type="pct"/>
          </w:tcPr>
          <w:p w14:paraId="7AD5C5CB"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7611F334"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29AC18D7"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207E1D66" w14:textId="77777777" w:rsidTr="00A914E0">
        <w:tc>
          <w:tcPr>
            <w:tcW w:w="390" w:type="pct"/>
          </w:tcPr>
          <w:p w14:paraId="53F693BF"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6</w:t>
            </w:r>
          </w:p>
        </w:tc>
        <w:tc>
          <w:tcPr>
            <w:tcW w:w="1561" w:type="pct"/>
          </w:tcPr>
          <w:p w14:paraId="358EF236"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Identification of Research Gap </w:t>
            </w:r>
          </w:p>
          <w:p w14:paraId="47EEC3B4"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color w:val="auto"/>
                <w:szCs w:val="24"/>
              </w:rPr>
              <w:t>(approx. 300 words)</w:t>
            </w:r>
          </w:p>
        </w:tc>
        <w:tc>
          <w:tcPr>
            <w:tcW w:w="3049" w:type="pct"/>
          </w:tcPr>
          <w:p w14:paraId="3D3D202C" w14:textId="784CCCD9" w:rsidR="00D65752" w:rsidRDefault="00D65752" w:rsidP="00D65752">
            <w:pPr>
              <w:rPr>
                <w:rFonts w:ascii="Times New Roman" w:hAnsi="Times New Roman"/>
                <w:szCs w:val="24"/>
              </w:rPr>
            </w:pPr>
            <w:r w:rsidRPr="00DE49E8">
              <w:rPr>
                <w:rFonts w:ascii="Times New Roman" w:hAnsi="Times New Roman"/>
                <w:szCs w:val="24"/>
              </w:rPr>
              <w:t>While extensive research exists on high-speed rail and air traffic competition globally, there is limited empirical research on the impact of semi-high-speed trains</w:t>
            </w:r>
            <w:r w:rsidR="00833570">
              <w:rPr>
                <w:rFonts w:ascii="Times New Roman" w:hAnsi="Times New Roman"/>
                <w:szCs w:val="24"/>
              </w:rPr>
              <w:t xml:space="preserve"> as well as policy frame work</w:t>
            </w:r>
            <w:r w:rsidRPr="00DE49E8">
              <w:rPr>
                <w:rFonts w:ascii="Times New Roman" w:hAnsi="Times New Roman"/>
                <w:szCs w:val="24"/>
              </w:rPr>
              <w:t xml:space="preserve"> in the Indian context. Existing studies primarily focus on either air traffic analysis or railway modernization separately, without examining their interrelationship. The unique aspects of Vande Bharat trains - operating speed, pricing strategy, and service quality - require specific analysis in the Indian context. Additionally, there is a lack of comprehensive studies examining the environmental and economic implications of modal shifts from air to rail travel in India.</w:t>
            </w:r>
          </w:p>
          <w:p w14:paraId="2DD6B22C"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1B8C95B6" w14:textId="77777777" w:rsidTr="00A914E0">
        <w:tc>
          <w:tcPr>
            <w:tcW w:w="390" w:type="pct"/>
          </w:tcPr>
          <w:p w14:paraId="213A9C9C"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6096DC3E"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168C32FB"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451CDA1B" w14:textId="77777777" w:rsidTr="00A914E0">
        <w:tc>
          <w:tcPr>
            <w:tcW w:w="390" w:type="pct"/>
          </w:tcPr>
          <w:p w14:paraId="7B582860"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7</w:t>
            </w:r>
          </w:p>
        </w:tc>
        <w:tc>
          <w:tcPr>
            <w:tcW w:w="1561" w:type="pct"/>
          </w:tcPr>
          <w:p w14:paraId="0011F319"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Objectives of the Proposed Study </w:t>
            </w:r>
          </w:p>
          <w:p w14:paraId="4BA7C240"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color w:val="auto"/>
                <w:szCs w:val="24"/>
              </w:rPr>
              <w:t>(approx. 200 words)</w:t>
            </w:r>
          </w:p>
        </w:tc>
        <w:tc>
          <w:tcPr>
            <w:tcW w:w="3049" w:type="pct"/>
          </w:tcPr>
          <w:p w14:paraId="4C86B29E" w14:textId="77777777" w:rsidR="003A17F0" w:rsidRPr="003E0576" w:rsidRDefault="003A17F0" w:rsidP="003A17F0">
            <w:pPr>
              <w:pStyle w:val="ListParagraph"/>
              <w:numPr>
                <w:ilvl w:val="0"/>
                <w:numId w:val="21"/>
              </w:numPr>
              <w:spacing w:after="160" w:line="259" w:lineRule="auto"/>
              <w:contextualSpacing/>
              <w:jc w:val="both"/>
              <w:rPr>
                <w:rFonts w:ascii="Times New Roman" w:hAnsi="Times New Roman"/>
              </w:rPr>
            </w:pPr>
            <w:r w:rsidRPr="003E0576">
              <w:rPr>
                <w:rFonts w:ascii="Times New Roman" w:hAnsi="Times New Roman"/>
              </w:rPr>
              <w:t>To examine the impact of VBE's schedule flexibility on passengers' modal choice decisions</w:t>
            </w:r>
          </w:p>
          <w:p w14:paraId="667F344F" w14:textId="77777777" w:rsidR="003A17F0" w:rsidRDefault="003A17F0" w:rsidP="003A17F0">
            <w:pPr>
              <w:pStyle w:val="ListParagraph"/>
              <w:numPr>
                <w:ilvl w:val="0"/>
                <w:numId w:val="21"/>
              </w:numPr>
              <w:spacing w:after="160" w:line="259" w:lineRule="auto"/>
              <w:contextualSpacing/>
              <w:jc w:val="both"/>
              <w:rPr>
                <w:rFonts w:ascii="Times New Roman" w:hAnsi="Times New Roman"/>
              </w:rPr>
            </w:pPr>
            <w:r w:rsidRPr="003E0576">
              <w:rPr>
                <w:rFonts w:ascii="Times New Roman" w:hAnsi="Times New Roman"/>
              </w:rPr>
              <w:lastRenderedPageBreak/>
              <w:t>To evaluate the relationship between scheduling convenience and modal shift patterns</w:t>
            </w:r>
          </w:p>
          <w:p w14:paraId="39069D88" w14:textId="77777777" w:rsidR="003A17F0" w:rsidRDefault="003A17F0" w:rsidP="003A17F0">
            <w:pPr>
              <w:pStyle w:val="ListParagraph"/>
              <w:numPr>
                <w:ilvl w:val="0"/>
                <w:numId w:val="21"/>
              </w:numPr>
              <w:spacing w:after="160" w:line="259" w:lineRule="auto"/>
              <w:contextualSpacing/>
              <w:jc w:val="both"/>
              <w:rPr>
                <w:rFonts w:ascii="Times New Roman" w:hAnsi="Times New Roman"/>
              </w:rPr>
            </w:pPr>
            <w:r>
              <w:rPr>
                <w:rFonts w:ascii="Times New Roman" w:hAnsi="Times New Roman"/>
              </w:rPr>
              <w:t>To a</w:t>
            </w:r>
            <w:r w:rsidRPr="003960B7">
              <w:rPr>
                <w:rFonts w:ascii="Times New Roman" w:hAnsi="Times New Roman"/>
              </w:rPr>
              <w:t>nalyze the total infrastructure cost of VBE investments in daily routes, comparing semi-high-speed and high-speed trains.</w:t>
            </w:r>
          </w:p>
          <w:p w14:paraId="4DD63449" w14:textId="77777777" w:rsidR="003A17F0" w:rsidRPr="003E0576" w:rsidRDefault="003A17F0" w:rsidP="003A17F0">
            <w:pPr>
              <w:pStyle w:val="ListParagraph"/>
              <w:numPr>
                <w:ilvl w:val="0"/>
                <w:numId w:val="21"/>
              </w:numPr>
              <w:spacing w:after="160" w:line="259" w:lineRule="auto"/>
              <w:contextualSpacing/>
              <w:jc w:val="both"/>
              <w:rPr>
                <w:rFonts w:ascii="Times New Roman" w:hAnsi="Times New Roman"/>
              </w:rPr>
            </w:pPr>
            <w:r w:rsidRPr="003E0576">
              <w:rPr>
                <w:rFonts w:ascii="Times New Roman" w:hAnsi="Times New Roman"/>
              </w:rPr>
              <w:t>To analyze the effect of price stability in VBE compared to air travel</w:t>
            </w:r>
          </w:p>
          <w:p w14:paraId="2DA0B21B" w14:textId="77777777" w:rsidR="003A17F0" w:rsidRDefault="003A17F0" w:rsidP="003A17F0">
            <w:pPr>
              <w:pStyle w:val="ListParagraph"/>
              <w:numPr>
                <w:ilvl w:val="0"/>
                <w:numId w:val="21"/>
              </w:numPr>
              <w:spacing w:after="160" w:line="259" w:lineRule="auto"/>
              <w:contextualSpacing/>
              <w:jc w:val="both"/>
              <w:rPr>
                <w:rFonts w:ascii="Times New Roman" w:hAnsi="Times New Roman"/>
              </w:rPr>
            </w:pPr>
            <w:r w:rsidRPr="00C34BC3">
              <w:rPr>
                <w:rFonts w:ascii="Times New Roman" w:hAnsi="Times New Roman"/>
              </w:rPr>
              <w:t>To assess how baggage handling facilities affect travel mode choice</w:t>
            </w:r>
          </w:p>
          <w:p w14:paraId="08DD8AA2" w14:textId="77777777" w:rsidR="003A17F0" w:rsidRDefault="003A17F0" w:rsidP="003A17F0">
            <w:pPr>
              <w:pStyle w:val="ListParagraph"/>
              <w:numPr>
                <w:ilvl w:val="0"/>
                <w:numId w:val="21"/>
              </w:numPr>
              <w:spacing w:after="160" w:line="259" w:lineRule="auto"/>
              <w:contextualSpacing/>
              <w:jc w:val="both"/>
              <w:rPr>
                <w:rFonts w:ascii="Times New Roman" w:hAnsi="Times New Roman"/>
              </w:rPr>
            </w:pPr>
            <w:r w:rsidRPr="00C34BC3">
              <w:rPr>
                <w:rFonts w:ascii="Times New Roman" w:hAnsi="Times New Roman"/>
              </w:rPr>
              <w:t>To evaluate the impact of station/airport accessibility on modal choice</w:t>
            </w:r>
          </w:p>
          <w:p w14:paraId="361C0DA4" w14:textId="77777777" w:rsidR="003A17F0" w:rsidRPr="003E0576" w:rsidRDefault="003A17F0" w:rsidP="003A17F0">
            <w:pPr>
              <w:pStyle w:val="ListParagraph"/>
              <w:numPr>
                <w:ilvl w:val="0"/>
                <w:numId w:val="21"/>
              </w:numPr>
              <w:spacing w:after="160" w:line="259" w:lineRule="auto"/>
              <w:contextualSpacing/>
              <w:jc w:val="both"/>
              <w:rPr>
                <w:rFonts w:ascii="Times New Roman" w:hAnsi="Times New Roman"/>
              </w:rPr>
            </w:pPr>
            <w:r w:rsidRPr="00C34BC3">
              <w:rPr>
                <w:rFonts w:ascii="Times New Roman" w:hAnsi="Times New Roman"/>
              </w:rPr>
              <w:t>To measure the effect of service frequency on passenger modal shift</w:t>
            </w:r>
          </w:p>
          <w:p w14:paraId="7DD3E59E"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3055963B" w14:textId="77777777" w:rsidTr="00A914E0">
        <w:tc>
          <w:tcPr>
            <w:tcW w:w="390" w:type="pct"/>
          </w:tcPr>
          <w:p w14:paraId="7EE81373"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283F1438"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16F7827C"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0682EF75" w14:textId="77777777" w:rsidTr="00A914E0">
        <w:tc>
          <w:tcPr>
            <w:tcW w:w="390" w:type="pct"/>
          </w:tcPr>
          <w:p w14:paraId="5E711E56"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8</w:t>
            </w:r>
          </w:p>
        </w:tc>
        <w:tc>
          <w:tcPr>
            <w:tcW w:w="1561" w:type="pct"/>
          </w:tcPr>
          <w:p w14:paraId="34A5BF55"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Major Research Questions / Hypotheses </w:t>
            </w:r>
          </w:p>
          <w:p w14:paraId="55A9DD8B" w14:textId="77777777" w:rsidR="006C53E0" w:rsidRPr="00B83E4A" w:rsidRDefault="006C53E0" w:rsidP="00A567A8">
            <w:pPr>
              <w:ind w:left="0" w:firstLine="0"/>
              <w:jc w:val="left"/>
              <w:rPr>
                <w:rFonts w:ascii="Times New Roman" w:hAnsi="Times New Roman"/>
                <w:color w:val="auto"/>
                <w:szCs w:val="24"/>
              </w:rPr>
            </w:pPr>
            <w:r w:rsidRPr="00B83E4A">
              <w:rPr>
                <w:rFonts w:ascii="Times New Roman" w:hAnsi="Times New Roman"/>
                <w:color w:val="auto"/>
                <w:szCs w:val="24"/>
              </w:rPr>
              <w:t>(approx. 200 words)</w:t>
            </w:r>
          </w:p>
        </w:tc>
        <w:tc>
          <w:tcPr>
            <w:tcW w:w="3049" w:type="pct"/>
          </w:tcPr>
          <w:p w14:paraId="1AA0EC2C" w14:textId="77777777" w:rsidR="003A17F0" w:rsidRPr="00DE49E8" w:rsidRDefault="003A17F0" w:rsidP="003A17F0">
            <w:pPr>
              <w:pStyle w:val="ListParagraph"/>
              <w:numPr>
                <w:ilvl w:val="0"/>
                <w:numId w:val="22"/>
              </w:numPr>
              <w:spacing w:after="160" w:line="259" w:lineRule="auto"/>
              <w:contextualSpacing/>
              <w:jc w:val="both"/>
              <w:rPr>
                <w:rFonts w:ascii="Times New Roman" w:hAnsi="Times New Roman"/>
              </w:rPr>
            </w:pPr>
            <w:r w:rsidRPr="00DE49E8">
              <w:rPr>
                <w:rFonts w:ascii="Times New Roman" w:hAnsi="Times New Roman"/>
              </w:rPr>
              <w:t xml:space="preserve">How does the introduction of Vande Bharat services affect air passenger volume on competing routes? </w:t>
            </w:r>
          </w:p>
          <w:p w14:paraId="2A911F5D" w14:textId="77777777" w:rsidR="003A17F0" w:rsidRPr="00DE49E8" w:rsidRDefault="003A17F0" w:rsidP="003A17F0">
            <w:pPr>
              <w:pStyle w:val="ListParagraph"/>
              <w:numPr>
                <w:ilvl w:val="0"/>
                <w:numId w:val="22"/>
              </w:numPr>
              <w:spacing w:after="160" w:line="259" w:lineRule="auto"/>
              <w:contextualSpacing/>
              <w:jc w:val="both"/>
              <w:rPr>
                <w:rFonts w:ascii="Times New Roman" w:hAnsi="Times New Roman"/>
              </w:rPr>
            </w:pPr>
            <w:r w:rsidRPr="00DE49E8">
              <w:rPr>
                <w:rFonts w:ascii="Times New Roman" w:hAnsi="Times New Roman"/>
              </w:rPr>
              <w:t xml:space="preserve">What factors determine passenger choice between air travel and Vande Bharat services? </w:t>
            </w:r>
          </w:p>
          <w:p w14:paraId="1C6D0249" w14:textId="77777777" w:rsidR="003A17F0" w:rsidRDefault="003A17F0" w:rsidP="003A17F0">
            <w:pPr>
              <w:pStyle w:val="ListParagraph"/>
              <w:numPr>
                <w:ilvl w:val="0"/>
                <w:numId w:val="22"/>
              </w:numPr>
              <w:spacing w:after="160" w:line="259" w:lineRule="auto"/>
              <w:contextualSpacing/>
              <w:jc w:val="both"/>
              <w:rPr>
                <w:rFonts w:ascii="Times New Roman" w:hAnsi="Times New Roman"/>
              </w:rPr>
            </w:pPr>
            <w:r w:rsidRPr="00DE49E8">
              <w:rPr>
                <w:rFonts w:ascii="Times New Roman" w:hAnsi="Times New Roman"/>
              </w:rPr>
              <w:t>What is the price elasticity of demand for both modes of transport?</w:t>
            </w:r>
          </w:p>
          <w:p w14:paraId="14DC4370" w14:textId="7088B978" w:rsidR="00833570" w:rsidRDefault="00833570" w:rsidP="003A17F0">
            <w:pPr>
              <w:pStyle w:val="ListParagraph"/>
              <w:numPr>
                <w:ilvl w:val="0"/>
                <w:numId w:val="22"/>
              </w:numPr>
              <w:spacing w:after="160" w:line="259" w:lineRule="auto"/>
              <w:contextualSpacing/>
              <w:jc w:val="both"/>
              <w:rPr>
                <w:rFonts w:ascii="Times New Roman" w:hAnsi="Times New Roman"/>
              </w:rPr>
            </w:pPr>
            <w:r>
              <w:rPr>
                <w:rFonts w:ascii="Times New Roman" w:hAnsi="Times New Roman"/>
              </w:rPr>
              <w:t>How to derive the policy frame work?</w:t>
            </w:r>
          </w:p>
          <w:p w14:paraId="6EFC20E6" w14:textId="77777777" w:rsidR="003A17F0" w:rsidRDefault="003A17F0" w:rsidP="003A17F0">
            <w:pPr>
              <w:rPr>
                <w:rFonts w:ascii="Times New Roman" w:hAnsi="Times New Roman"/>
                <w:b/>
                <w:bCs/>
                <w:szCs w:val="24"/>
                <w:lang w:val="en-US"/>
              </w:rPr>
            </w:pPr>
            <w:r w:rsidRPr="00CD451B">
              <w:rPr>
                <w:rFonts w:ascii="Times New Roman" w:hAnsi="Times New Roman"/>
                <w:b/>
                <w:bCs/>
                <w:szCs w:val="24"/>
                <w:lang w:val="en-US"/>
              </w:rPr>
              <w:t xml:space="preserve">Hypotheses: </w:t>
            </w:r>
          </w:p>
          <w:p w14:paraId="59870998" w14:textId="77777777" w:rsidR="003A17F0" w:rsidRDefault="003A17F0" w:rsidP="003A17F0">
            <w:pPr>
              <w:rPr>
                <w:rFonts w:ascii="Times New Roman" w:hAnsi="Times New Roman"/>
                <w:szCs w:val="24"/>
                <w:lang w:val="en-US"/>
              </w:rPr>
            </w:pPr>
            <w:r w:rsidRPr="00FE497E">
              <w:rPr>
                <w:rFonts w:ascii="Times New Roman" w:hAnsi="Times New Roman"/>
                <w:b/>
                <w:bCs/>
                <w:szCs w:val="24"/>
                <w:lang w:val="en-US"/>
              </w:rPr>
              <w:t>H1:</w:t>
            </w:r>
            <w:r>
              <w:rPr>
                <w:rFonts w:ascii="Times New Roman" w:hAnsi="Times New Roman"/>
                <w:szCs w:val="24"/>
                <w:lang w:val="en-US"/>
              </w:rPr>
              <w:t xml:space="preserve"> </w:t>
            </w:r>
            <w:r w:rsidRPr="0065531D">
              <w:rPr>
                <w:rFonts w:ascii="Times New Roman" w:hAnsi="Times New Roman"/>
                <w:szCs w:val="24"/>
                <w:lang w:val="en-US"/>
              </w:rPr>
              <w:t>Schedule flexibility of Vande Bharat Express has a significant positive impact on passenger modal shift from air travel.</w:t>
            </w:r>
          </w:p>
          <w:p w14:paraId="2C87F7BE" w14:textId="77777777" w:rsidR="003A17F0" w:rsidRDefault="003A17F0" w:rsidP="003A17F0">
            <w:pPr>
              <w:rPr>
                <w:rFonts w:ascii="Times New Roman" w:hAnsi="Times New Roman"/>
                <w:szCs w:val="24"/>
                <w:lang w:val="en-US"/>
              </w:rPr>
            </w:pPr>
            <w:r w:rsidRPr="00FE497E">
              <w:rPr>
                <w:rFonts w:ascii="Times New Roman" w:hAnsi="Times New Roman"/>
                <w:b/>
                <w:bCs/>
                <w:szCs w:val="24"/>
                <w:lang w:val="en-US"/>
              </w:rPr>
              <w:t>H2:</w:t>
            </w:r>
            <w:r>
              <w:rPr>
                <w:rFonts w:ascii="Times New Roman" w:hAnsi="Times New Roman"/>
                <w:szCs w:val="24"/>
                <w:lang w:val="en-US"/>
              </w:rPr>
              <w:t xml:space="preserve"> </w:t>
            </w:r>
            <w:r w:rsidRPr="0065531D">
              <w:rPr>
                <w:rFonts w:ascii="Times New Roman" w:hAnsi="Times New Roman"/>
                <w:szCs w:val="24"/>
                <w:lang w:val="en-US"/>
              </w:rPr>
              <w:t>Lower price fluctuations in Vande Bharat Express fares compared to airline fares have a significant positive impact on passenger modal shift from air travel.</w:t>
            </w:r>
          </w:p>
          <w:p w14:paraId="77380099" w14:textId="77777777" w:rsidR="003A17F0" w:rsidRDefault="003A17F0" w:rsidP="003A17F0">
            <w:pPr>
              <w:rPr>
                <w:rFonts w:ascii="Times New Roman" w:hAnsi="Times New Roman"/>
                <w:szCs w:val="24"/>
                <w:lang w:val="en-US"/>
              </w:rPr>
            </w:pPr>
            <w:r w:rsidRPr="00D66297">
              <w:rPr>
                <w:rFonts w:ascii="Times New Roman" w:hAnsi="Times New Roman"/>
                <w:b/>
                <w:bCs/>
                <w:szCs w:val="24"/>
                <w:lang w:val="en-US"/>
              </w:rPr>
              <w:t>H3:</w:t>
            </w:r>
            <w:r>
              <w:rPr>
                <w:rFonts w:ascii="Times New Roman" w:hAnsi="Times New Roman"/>
                <w:szCs w:val="24"/>
                <w:lang w:val="en-US"/>
              </w:rPr>
              <w:t xml:space="preserve"> </w:t>
            </w:r>
            <w:r w:rsidRPr="00D66297">
              <w:rPr>
                <w:rFonts w:ascii="Times New Roman" w:hAnsi="Times New Roman"/>
                <w:szCs w:val="24"/>
                <w:lang w:val="en-US"/>
              </w:rPr>
              <w:t>The infrastructure costs for VBE’s high-speed train routes are significantly higher than those for semi-high-speed routes in daily operations.</w:t>
            </w:r>
          </w:p>
          <w:p w14:paraId="3A7BDFD9" w14:textId="77777777" w:rsidR="003A17F0" w:rsidRDefault="003A17F0" w:rsidP="003A17F0">
            <w:pPr>
              <w:rPr>
                <w:rFonts w:ascii="Times New Roman" w:hAnsi="Times New Roman"/>
                <w:szCs w:val="24"/>
                <w:lang w:val="en-US"/>
              </w:rPr>
            </w:pPr>
            <w:r w:rsidRPr="00FE497E">
              <w:rPr>
                <w:rFonts w:ascii="Times New Roman" w:hAnsi="Times New Roman"/>
                <w:b/>
                <w:bCs/>
                <w:szCs w:val="24"/>
                <w:lang w:val="en-US"/>
              </w:rPr>
              <w:t>H</w:t>
            </w:r>
            <w:r>
              <w:rPr>
                <w:rFonts w:ascii="Times New Roman" w:hAnsi="Times New Roman"/>
                <w:b/>
                <w:bCs/>
                <w:szCs w:val="24"/>
                <w:lang w:val="en-US"/>
              </w:rPr>
              <w:t>4</w:t>
            </w:r>
            <w:r w:rsidRPr="00FE497E">
              <w:rPr>
                <w:rFonts w:ascii="Times New Roman" w:hAnsi="Times New Roman"/>
                <w:b/>
                <w:bCs/>
                <w:szCs w:val="24"/>
                <w:lang w:val="en-US"/>
              </w:rPr>
              <w:t>:</w:t>
            </w:r>
            <w:r>
              <w:rPr>
                <w:rFonts w:ascii="Times New Roman" w:hAnsi="Times New Roman"/>
                <w:szCs w:val="24"/>
                <w:lang w:val="en-US"/>
              </w:rPr>
              <w:t xml:space="preserve"> </w:t>
            </w:r>
            <w:r w:rsidRPr="00FE497E">
              <w:rPr>
                <w:rFonts w:ascii="Times New Roman" w:hAnsi="Times New Roman"/>
                <w:szCs w:val="24"/>
                <w:lang w:val="en-US"/>
              </w:rPr>
              <w:t>More generous luggage allowance policies of Vande Bharat Express have a significant positive impact on passenger modal shift from air travel.</w:t>
            </w:r>
          </w:p>
          <w:p w14:paraId="3D4761D2" w14:textId="77777777" w:rsidR="003A17F0" w:rsidRDefault="003A17F0" w:rsidP="003A17F0">
            <w:pPr>
              <w:rPr>
                <w:rFonts w:ascii="Times New Roman" w:hAnsi="Times New Roman"/>
                <w:szCs w:val="24"/>
                <w:lang w:val="en-US"/>
              </w:rPr>
            </w:pPr>
            <w:r w:rsidRPr="00FE497E">
              <w:rPr>
                <w:rFonts w:ascii="Times New Roman" w:hAnsi="Times New Roman"/>
                <w:b/>
                <w:bCs/>
                <w:szCs w:val="24"/>
                <w:lang w:val="en-US"/>
              </w:rPr>
              <w:t>H</w:t>
            </w:r>
            <w:r>
              <w:rPr>
                <w:rFonts w:ascii="Times New Roman" w:hAnsi="Times New Roman"/>
                <w:b/>
                <w:bCs/>
                <w:szCs w:val="24"/>
                <w:lang w:val="en-US"/>
              </w:rPr>
              <w:t>5</w:t>
            </w:r>
            <w:r w:rsidRPr="00FE497E">
              <w:rPr>
                <w:rFonts w:ascii="Times New Roman" w:hAnsi="Times New Roman"/>
                <w:b/>
                <w:bCs/>
                <w:szCs w:val="24"/>
                <w:lang w:val="en-US"/>
              </w:rPr>
              <w:t>:</w:t>
            </w:r>
            <w:r>
              <w:rPr>
                <w:rFonts w:ascii="Times New Roman" w:hAnsi="Times New Roman"/>
                <w:szCs w:val="24"/>
                <w:lang w:val="en-US"/>
              </w:rPr>
              <w:t xml:space="preserve"> </w:t>
            </w:r>
            <w:r w:rsidRPr="00FE497E">
              <w:rPr>
                <w:rFonts w:ascii="Times New Roman" w:hAnsi="Times New Roman"/>
                <w:szCs w:val="24"/>
                <w:lang w:val="en-US"/>
              </w:rPr>
              <w:t>Better accessibility of Vande Bharat Express stations compared to airports has a significant positive impact on passenger modal shift from air travel.</w:t>
            </w:r>
          </w:p>
          <w:p w14:paraId="768094E5" w14:textId="77777777" w:rsidR="003A17F0" w:rsidRDefault="003A17F0" w:rsidP="003A17F0">
            <w:pPr>
              <w:rPr>
                <w:rFonts w:ascii="Times New Roman" w:hAnsi="Times New Roman"/>
                <w:szCs w:val="24"/>
                <w:lang w:val="en-US"/>
              </w:rPr>
            </w:pPr>
            <w:r w:rsidRPr="00FE497E">
              <w:rPr>
                <w:rFonts w:ascii="Times New Roman" w:hAnsi="Times New Roman"/>
                <w:b/>
                <w:bCs/>
                <w:szCs w:val="24"/>
                <w:lang w:val="en-US"/>
              </w:rPr>
              <w:t>H</w:t>
            </w:r>
            <w:r>
              <w:rPr>
                <w:rFonts w:ascii="Times New Roman" w:hAnsi="Times New Roman"/>
                <w:b/>
                <w:bCs/>
                <w:szCs w:val="24"/>
                <w:lang w:val="en-US"/>
              </w:rPr>
              <w:t>6</w:t>
            </w:r>
            <w:r w:rsidRPr="00FE497E">
              <w:rPr>
                <w:rFonts w:ascii="Times New Roman" w:hAnsi="Times New Roman"/>
                <w:b/>
                <w:bCs/>
                <w:szCs w:val="24"/>
                <w:lang w:val="en-US"/>
              </w:rPr>
              <w:t>:</w:t>
            </w:r>
            <w:r>
              <w:rPr>
                <w:rFonts w:ascii="Times New Roman" w:hAnsi="Times New Roman"/>
                <w:szCs w:val="24"/>
                <w:lang w:val="en-US"/>
              </w:rPr>
              <w:t xml:space="preserve"> </w:t>
            </w:r>
            <w:r w:rsidRPr="00FE497E">
              <w:rPr>
                <w:rFonts w:ascii="Times New Roman" w:hAnsi="Times New Roman"/>
                <w:szCs w:val="24"/>
                <w:lang w:val="en-US"/>
              </w:rPr>
              <w:t>Higher service frequency of Vande Bharat Express has a significant positive impact on passenger modal shift from air travel.</w:t>
            </w:r>
          </w:p>
          <w:p w14:paraId="663933AD" w14:textId="211E73C3" w:rsidR="009D0A5C" w:rsidRDefault="00833570" w:rsidP="009D0A5C">
            <w:pPr>
              <w:rPr>
                <w:rFonts w:ascii="Times New Roman" w:hAnsi="Times New Roman"/>
                <w:b/>
                <w:bCs/>
                <w:szCs w:val="24"/>
                <w:lang w:val="en-US"/>
              </w:rPr>
            </w:pPr>
            <w:r>
              <w:rPr>
                <w:rFonts w:ascii="Times New Roman" w:hAnsi="Times New Roman"/>
                <w:b/>
                <w:bCs/>
                <w:szCs w:val="24"/>
                <w:lang w:val="en-US"/>
              </w:rPr>
              <w:t xml:space="preserve">H7: </w:t>
            </w:r>
            <w:r w:rsidRPr="00833570">
              <w:rPr>
                <w:rFonts w:ascii="Times New Roman" w:hAnsi="Times New Roman"/>
                <w:szCs w:val="24"/>
              </w:rPr>
              <w:t xml:space="preserve">The policy framework supporting the Vande Bharat Express's 'Make in India' initiative positively influences </w:t>
            </w:r>
            <w:r w:rsidRPr="00833570">
              <w:rPr>
                <w:rFonts w:ascii="Times New Roman" w:hAnsi="Times New Roman"/>
                <w:szCs w:val="24"/>
              </w:rPr>
              <w:lastRenderedPageBreak/>
              <w:t>passenger perceptions, leading to increased preference for train travel over domestic air travel, particularly when marketed under the 'Local Flight on Wheels' branding</w:t>
            </w:r>
          </w:p>
          <w:p w14:paraId="49EB28A7" w14:textId="77777777" w:rsidR="009D0A5C" w:rsidRDefault="009D0A5C" w:rsidP="009D0A5C">
            <w:pPr>
              <w:rPr>
                <w:rFonts w:ascii="Times New Roman" w:hAnsi="Times New Roman"/>
                <w:b/>
                <w:bCs/>
                <w:szCs w:val="24"/>
                <w:lang w:val="en-US"/>
              </w:rPr>
            </w:pPr>
          </w:p>
          <w:p w14:paraId="16780774" w14:textId="77777777" w:rsidR="009D0A5C" w:rsidRDefault="009D0A5C" w:rsidP="009D0A5C">
            <w:pPr>
              <w:rPr>
                <w:rFonts w:ascii="Times New Roman" w:hAnsi="Times New Roman"/>
                <w:b/>
                <w:bCs/>
                <w:szCs w:val="24"/>
                <w:lang w:val="en-US"/>
              </w:rPr>
            </w:pPr>
          </w:p>
          <w:p w14:paraId="61160D7C" w14:textId="16CC8929" w:rsidR="009D0A5C" w:rsidRDefault="009D0A5C" w:rsidP="009D0A5C">
            <w:pPr>
              <w:ind w:left="0" w:firstLine="0"/>
              <w:rPr>
                <w:rFonts w:ascii="Times New Roman" w:hAnsi="Times New Roman"/>
                <w:b/>
                <w:bCs/>
                <w:szCs w:val="24"/>
                <w:lang w:val="en-US"/>
              </w:rPr>
            </w:pPr>
            <w:r w:rsidRPr="004A2C5B">
              <w:rPr>
                <w:rFonts w:ascii="Times New Roman" w:hAnsi="Times New Roman"/>
                <w:b/>
                <w:bCs/>
                <w:szCs w:val="24"/>
                <w:lang w:val="en-US"/>
              </w:rPr>
              <w:t xml:space="preserve">Proposed Research Model: </w:t>
            </w:r>
          </w:p>
          <w:p w14:paraId="3E197D23" w14:textId="77777777" w:rsidR="009D0A5C" w:rsidRDefault="009D0A5C" w:rsidP="009D0A5C">
            <w:pPr>
              <w:ind w:left="0" w:firstLine="0"/>
              <w:rPr>
                <w:rFonts w:ascii="Times New Roman" w:hAnsi="Times New Roman"/>
                <w:b/>
                <w:bCs/>
                <w:szCs w:val="24"/>
                <w:lang w:val="en-US"/>
              </w:rPr>
            </w:pPr>
          </w:p>
          <w:p w14:paraId="74FE885C" w14:textId="77777777" w:rsidR="009D0A5C" w:rsidRPr="004A2C5B" w:rsidRDefault="009D0A5C" w:rsidP="009D0A5C">
            <w:pPr>
              <w:ind w:left="0" w:firstLine="0"/>
              <w:rPr>
                <w:rFonts w:ascii="Times New Roman" w:hAnsi="Times New Roman"/>
                <w:b/>
                <w:bCs/>
                <w:szCs w:val="24"/>
                <w:lang w:val="en-US"/>
              </w:rPr>
            </w:pPr>
          </w:p>
          <w:p w14:paraId="6F2E20BA" w14:textId="5837B386" w:rsidR="003A17F0" w:rsidRPr="003A17F0" w:rsidRDefault="009D0A5C" w:rsidP="003A17F0">
            <w:pPr>
              <w:spacing w:after="160" w:line="259" w:lineRule="auto"/>
              <w:ind w:left="360" w:firstLine="0"/>
              <w:contextualSpacing/>
            </w:pPr>
            <w:r>
              <w:rPr>
                <w:b/>
                <w:bCs/>
                <w:noProof/>
                <w:szCs w:val="24"/>
                <w:lang w:val="en-US"/>
              </w:rPr>
              <w:drawing>
                <wp:inline distT="0" distB="0" distL="0" distR="0" wp14:anchorId="6BEEEEEC" wp14:editId="4850CC5E">
                  <wp:extent cx="3877060" cy="2349500"/>
                  <wp:effectExtent l="0" t="0" r="9525" b="0"/>
                  <wp:docPr id="1670197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6639" cy="2379545"/>
                          </a:xfrm>
                          <a:prstGeom prst="rect">
                            <a:avLst/>
                          </a:prstGeom>
                          <a:noFill/>
                        </pic:spPr>
                      </pic:pic>
                    </a:graphicData>
                  </a:graphic>
                </wp:inline>
              </w:drawing>
            </w:r>
          </w:p>
          <w:p w14:paraId="70A50A24"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3DBC0157" w14:textId="77777777" w:rsidTr="00A914E0">
        <w:tc>
          <w:tcPr>
            <w:tcW w:w="390" w:type="pct"/>
          </w:tcPr>
          <w:p w14:paraId="68291007"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0A58C30C"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0A3F696C"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5C4951EB" w14:textId="77777777" w:rsidTr="00A914E0">
        <w:tc>
          <w:tcPr>
            <w:tcW w:w="390" w:type="pct"/>
          </w:tcPr>
          <w:p w14:paraId="708C4DC7" w14:textId="77777777" w:rsidR="006C53E0" w:rsidRPr="00B83E4A" w:rsidRDefault="00B413D8"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9</w:t>
            </w:r>
          </w:p>
        </w:tc>
        <w:tc>
          <w:tcPr>
            <w:tcW w:w="1561" w:type="pct"/>
          </w:tcPr>
          <w:p w14:paraId="5190D011"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Proposed methodology for the research work </w:t>
            </w:r>
            <w:r w:rsidRPr="00B83E4A">
              <w:rPr>
                <w:rFonts w:ascii="Times New Roman" w:hAnsi="Times New Roman"/>
                <w:color w:val="auto"/>
                <w:szCs w:val="24"/>
              </w:rPr>
              <w:t>(approx. 400 words)</w:t>
            </w:r>
          </w:p>
        </w:tc>
        <w:tc>
          <w:tcPr>
            <w:tcW w:w="3049" w:type="pct"/>
          </w:tcPr>
          <w:p w14:paraId="31D13C86" w14:textId="77777777" w:rsidR="003A17F0" w:rsidRDefault="003A17F0" w:rsidP="003A17F0">
            <w:pPr>
              <w:rPr>
                <w:rFonts w:ascii="Times New Roman" w:hAnsi="Times New Roman"/>
                <w:szCs w:val="24"/>
                <w:lang w:val="en-US"/>
              </w:rPr>
            </w:pPr>
            <w:r>
              <w:rPr>
                <w:rFonts w:ascii="Times New Roman" w:hAnsi="Times New Roman"/>
                <w:b/>
                <w:bCs/>
                <w:szCs w:val="24"/>
                <w:lang w:val="en-US"/>
              </w:rPr>
              <w:t>Sample size –</w:t>
            </w:r>
            <w:r w:rsidRPr="00BE59FE">
              <w:rPr>
                <w:rFonts w:ascii="Times New Roman" w:hAnsi="Times New Roman"/>
                <w:szCs w:val="24"/>
                <w:lang w:val="en-US"/>
              </w:rPr>
              <w:t xml:space="preserve"> 4</w:t>
            </w:r>
            <w:r>
              <w:rPr>
                <w:rFonts w:ascii="Times New Roman" w:hAnsi="Times New Roman"/>
                <w:szCs w:val="24"/>
                <w:lang w:val="en-US"/>
              </w:rPr>
              <w:t>24</w:t>
            </w:r>
          </w:p>
          <w:p w14:paraId="46729CA1" w14:textId="77777777" w:rsidR="009D0A5C" w:rsidRDefault="009D0A5C" w:rsidP="003A17F0">
            <w:pPr>
              <w:rPr>
                <w:rFonts w:ascii="Times New Roman" w:hAnsi="Times New Roman"/>
                <w:b/>
                <w:bCs/>
                <w:szCs w:val="24"/>
                <w:lang w:val="en-US"/>
              </w:rPr>
            </w:pPr>
          </w:p>
          <w:p w14:paraId="430BB7F9" w14:textId="56B3AFF8" w:rsidR="003A17F0" w:rsidRDefault="003A17F0" w:rsidP="003A17F0">
            <w:pPr>
              <w:rPr>
                <w:rFonts w:ascii="Times New Roman" w:hAnsi="Times New Roman"/>
                <w:b/>
                <w:bCs/>
                <w:szCs w:val="24"/>
                <w:lang w:val="en-US"/>
              </w:rPr>
            </w:pPr>
            <w:r>
              <w:rPr>
                <w:rFonts w:ascii="Times New Roman" w:hAnsi="Times New Roman"/>
                <w:b/>
                <w:bCs/>
                <w:szCs w:val="24"/>
                <w:lang w:val="en-US"/>
              </w:rPr>
              <w:t xml:space="preserve">Sampling technique – </w:t>
            </w:r>
            <w:r w:rsidRPr="00BE59FE">
              <w:rPr>
                <w:rFonts w:ascii="Times New Roman" w:hAnsi="Times New Roman"/>
                <w:szCs w:val="24"/>
                <w:lang w:val="en-US"/>
              </w:rPr>
              <w:t>Stratified sampling technique</w:t>
            </w:r>
          </w:p>
          <w:p w14:paraId="339D9663" w14:textId="77777777" w:rsidR="003A17F0" w:rsidRDefault="003A17F0" w:rsidP="003A17F0">
            <w:pPr>
              <w:rPr>
                <w:rFonts w:ascii="Times New Roman" w:hAnsi="Times New Roman"/>
                <w:b/>
                <w:bCs/>
                <w:szCs w:val="24"/>
                <w:lang w:val="en-US"/>
              </w:rPr>
            </w:pPr>
            <w:r>
              <w:rPr>
                <w:rFonts w:ascii="Times New Roman" w:hAnsi="Times New Roman"/>
                <w:b/>
                <w:bCs/>
                <w:szCs w:val="24"/>
                <w:lang w:val="en-US"/>
              </w:rPr>
              <w:t xml:space="preserve">Population – </w:t>
            </w:r>
            <w:r w:rsidRPr="00BE59FE">
              <w:rPr>
                <w:rFonts w:ascii="Times New Roman" w:hAnsi="Times New Roman"/>
                <w:szCs w:val="24"/>
                <w:lang w:val="en-US"/>
              </w:rPr>
              <w:t>3.14 million (VBE passengers), 5 million (Air passengers)</w:t>
            </w:r>
            <w:r>
              <w:rPr>
                <w:rFonts w:ascii="Times New Roman" w:hAnsi="Times New Roman"/>
                <w:b/>
                <w:bCs/>
                <w:szCs w:val="24"/>
                <w:lang w:val="en-US"/>
              </w:rPr>
              <w:t xml:space="preserve"> </w:t>
            </w:r>
          </w:p>
          <w:p w14:paraId="6B091FD0" w14:textId="77777777" w:rsidR="009D0A5C" w:rsidRDefault="009D0A5C" w:rsidP="003A17F0">
            <w:pPr>
              <w:rPr>
                <w:rFonts w:ascii="Times New Roman" w:hAnsi="Times New Roman"/>
                <w:b/>
                <w:bCs/>
                <w:szCs w:val="24"/>
                <w:lang w:val="en-US"/>
              </w:rPr>
            </w:pPr>
          </w:p>
          <w:p w14:paraId="3F9F2004" w14:textId="057816A3" w:rsidR="003A17F0" w:rsidRPr="00BE59FE" w:rsidRDefault="003A17F0" w:rsidP="003A17F0">
            <w:pPr>
              <w:rPr>
                <w:rFonts w:ascii="Times New Roman" w:hAnsi="Times New Roman"/>
                <w:b/>
                <w:bCs/>
                <w:szCs w:val="24"/>
                <w:lang w:val="en-US"/>
              </w:rPr>
            </w:pPr>
            <w:r w:rsidRPr="00BE59FE">
              <w:rPr>
                <w:rFonts w:ascii="Times New Roman" w:hAnsi="Times New Roman"/>
                <w:b/>
                <w:bCs/>
                <w:szCs w:val="24"/>
                <w:lang w:val="en-US"/>
              </w:rPr>
              <w:t>Using the standard statistical formula:</w:t>
            </w:r>
          </w:p>
          <w:p w14:paraId="569C214D" w14:textId="77777777" w:rsidR="003A17F0" w:rsidRPr="00BE59FE" w:rsidRDefault="003A17F0" w:rsidP="003A17F0">
            <w:pPr>
              <w:rPr>
                <w:rFonts w:ascii="Times New Roman" w:hAnsi="Times New Roman"/>
                <w:b/>
                <w:bCs/>
                <w:szCs w:val="24"/>
                <w:lang w:val="en-US"/>
              </w:rPr>
            </w:pPr>
            <w:r w:rsidRPr="00BE59FE">
              <w:rPr>
                <w:rFonts w:ascii="Times New Roman" w:hAnsi="Times New Roman"/>
                <w:b/>
                <w:bCs/>
                <w:szCs w:val="24"/>
                <w:lang w:val="en-US"/>
              </w:rPr>
              <w:t>n = [Z²× p(1-</w:t>
            </w:r>
            <w:proofErr w:type="gramStart"/>
            <w:r w:rsidRPr="00BE59FE">
              <w:rPr>
                <w:rFonts w:ascii="Times New Roman" w:hAnsi="Times New Roman"/>
                <w:b/>
                <w:bCs/>
                <w:szCs w:val="24"/>
                <w:lang w:val="en-US"/>
              </w:rPr>
              <w:t>p)×</w:t>
            </w:r>
            <w:proofErr w:type="gramEnd"/>
            <w:r w:rsidRPr="00BE59FE">
              <w:rPr>
                <w:rFonts w:ascii="Times New Roman" w:hAnsi="Times New Roman"/>
                <w:b/>
                <w:bCs/>
                <w:szCs w:val="24"/>
                <w:lang w:val="en-US"/>
              </w:rPr>
              <w:t>N] / [e²(N-1) + Z²×p(1-p)]</w:t>
            </w:r>
            <w:r>
              <w:rPr>
                <w:rFonts w:ascii="Times New Roman" w:hAnsi="Times New Roman"/>
                <w:b/>
                <w:bCs/>
                <w:szCs w:val="24"/>
                <w:lang w:val="en-US"/>
              </w:rPr>
              <w:t xml:space="preserve"> (Yamane’s Sample size calculation formula)</w:t>
            </w:r>
          </w:p>
          <w:p w14:paraId="3EB67DBC" w14:textId="77777777" w:rsidR="003A17F0" w:rsidRPr="00BE59FE" w:rsidRDefault="003A17F0" w:rsidP="003A17F0">
            <w:pPr>
              <w:rPr>
                <w:rFonts w:ascii="Times New Roman" w:hAnsi="Times New Roman"/>
                <w:b/>
                <w:bCs/>
                <w:szCs w:val="24"/>
                <w:lang w:val="en-US"/>
              </w:rPr>
            </w:pPr>
            <w:r w:rsidRPr="00BE59FE">
              <w:rPr>
                <w:rFonts w:ascii="Times New Roman" w:hAnsi="Times New Roman"/>
                <w:b/>
                <w:bCs/>
                <w:szCs w:val="24"/>
                <w:lang w:val="en-US"/>
              </w:rPr>
              <w:t>Where:</w:t>
            </w:r>
          </w:p>
          <w:p w14:paraId="7A026B50" w14:textId="77777777" w:rsidR="003A17F0" w:rsidRPr="00BE59FE" w:rsidRDefault="003A17F0" w:rsidP="003A17F0">
            <w:pPr>
              <w:rPr>
                <w:rFonts w:ascii="Times New Roman" w:hAnsi="Times New Roman"/>
                <w:szCs w:val="24"/>
                <w:lang w:val="en-US"/>
              </w:rPr>
            </w:pPr>
            <w:r w:rsidRPr="00BE59FE">
              <w:rPr>
                <w:rFonts w:ascii="Times New Roman" w:hAnsi="Times New Roman"/>
                <w:szCs w:val="24"/>
                <w:lang w:val="en-US"/>
              </w:rPr>
              <w:t>N = Population size (8.14 million)</w:t>
            </w:r>
          </w:p>
          <w:p w14:paraId="49DBC9FB" w14:textId="77777777" w:rsidR="003A17F0" w:rsidRPr="00BE59FE" w:rsidRDefault="003A17F0" w:rsidP="003A17F0">
            <w:pPr>
              <w:rPr>
                <w:rFonts w:ascii="Times New Roman" w:hAnsi="Times New Roman"/>
                <w:szCs w:val="24"/>
                <w:lang w:val="en-US"/>
              </w:rPr>
            </w:pPr>
            <w:r w:rsidRPr="00BE59FE">
              <w:rPr>
                <w:rFonts w:ascii="Times New Roman" w:hAnsi="Times New Roman"/>
                <w:szCs w:val="24"/>
                <w:lang w:val="en-US"/>
              </w:rPr>
              <w:t>Z = 1.96 (95% confidence level)</w:t>
            </w:r>
          </w:p>
          <w:p w14:paraId="0FE08E02" w14:textId="77777777" w:rsidR="003A17F0" w:rsidRPr="00BE59FE" w:rsidRDefault="003A17F0" w:rsidP="003A17F0">
            <w:pPr>
              <w:rPr>
                <w:rFonts w:ascii="Times New Roman" w:hAnsi="Times New Roman"/>
                <w:szCs w:val="24"/>
                <w:lang w:val="en-US"/>
              </w:rPr>
            </w:pPr>
            <w:r w:rsidRPr="00BE59FE">
              <w:rPr>
                <w:rFonts w:ascii="Times New Roman" w:hAnsi="Times New Roman"/>
                <w:szCs w:val="24"/>
                <w:lang w:val="en-US"/>
              </w:rPr>
              <w:t>e = 5% margin of error (0.05)</w:t>
            </w:r>
          </w:p>
          <w:p w14:paraId="34B4A4D0" w14:textId="77777777" w:rsidR="003A17F0" w:rsidRPr="00BE59FE" w:rsidRDefault="003A17F0" w:rsidP="003A17F0">
            <w:pPr>
              <w:rPr>
                <w:rFonts w:ascii="Times New Roman" w:hAnsi="Times New Roman"/>
                <w:szCs w:val="24"/>
                <w:lang w:val="en-US"/>
              </w:rPr>
            </w:pPr>
            <w:r w:rsidRPr="00BE59FE">
              <w:rPr>
                <w:rFonts w:ascii="Times New Roman" w:hAnsi="Times New Roman"/>
                <w:szCs w:val="24"/>
                <w:lang w:val="en-US"/>
              </w:rPr>
              <w:t>p = 50% (0.5) population proportion (maximizes sample size)</w:t>
            </w:r>
          </w:p>
          <w:p w14:paraId="6CD58747" w14:textId="77777777" w:rsidR="009D0A5C" w:rsidRDefault="009D0A5C" w:rsidP="003A17F0">
            <w:pPr>
              <w:rPr>
                <w:rFonts w:ascii="Times New Roman" w:hAnsi="Times New Roman"/>
                <w:b/>
                <w:bCs/>
                <w:szCs w:val="24"/>
                <w:lang w:val="en-US"/>
              </w:rPr>
            </w:pPr>
          </w:p>
          <w:p w14:paraId="1123A159" w14:textId="58165C08" w:rsidR="003A17F0" w:rsidRPr="00A26D1C" w:rsidRDefault="003A17F0" w:rsidP="003A17F0">
            <w:pPr>
              <w:rPr>
                <w:rFonts w:ascii="Times New Roman" w:hAnsi="Times New Roman"/>
                <w:b/>
                <w:bCs/>
                <w:szCs w:val="24"/>
                <w:lang w:val="en-US"/>
              </w:rPr>
            </w:pPr>
            <w:r w:rsidRPr="00A26D1C">
              <w:rPr>
                <w:rFonts w:ascii="Times New Roman" w:hAnsi="Times New Roman"/>
                <w:b/>
                <w:bCs/>
                <w:szCs w:val="24"/>
                <w:lang w:val="en-US"/>
              </w:rPr>
              <w:t>Mode-wise Distribution:</w:t>
            </w:r>
          </w:p>
          <w:p w14:paraId="1EF18862" w14:textId="77777777" w:rsidR="003A17F0" w:rsidRPr="00A26D1C" w:rsidRDefault="003A17F0" w:rsidP="003A17F0">
            <w:pPr>
              <w:pStyle w:val="ListParagraph"/>
              <w:numPr>
                <w:ilvl w:val="0"/>
                <w:numId w:val="24"/>
              </w:numPr>
              <w:spacing w:after="160" w:line="259" w:lineRule="auto"/>
              <w:contextualSpacing/>
              <w:jc w:val="both"/>
              <w:rPr>
                <w:rFonts w:ascii="Times New Roman" w:hAnsi="Times New Roman"/>
              </w:rPr>
            </w:pPr>
            <w:r w:rsidRPr="00A26D1C">
              <w:rPr>
                <w:rFonts w:ascii="Times New Roman" w:hAnsi="Times New Roman"/>
              </w:rPr>
              <w:t>AIR respondents: 260 (61.32%)</w:t>
            </w:r>
          </w:p>
          <w:p w14:paraId="3309E228" w14:textId="77777777" w:rsidR="003A17F0" w:rsidRPr="00A26D1C" w:rsidRDefault="003A17F0" w:rsidP="003A17F0">
            <w:pPr>
              <w:pStyle w:val="ListParagraph"/>
              <w:numPr>
                <w:ilvl w:val="0"/>
                <w:numId w:val="24"/>
              </w:numPr>
              <w:spacing w:after="160" w:line="259" w:lineRule="auto"/>
              <w:contextualSpacing/>
              <w:jc w:val="both"/>
              <w:rPr>
                <w:rFonts w:ascii="Times New Roman" w:hAnsi="Times New Roman"/>
              </w:rPr>
            </w:pPr>
            <w:r w:rsidRPr="00A26D1C">
              <w:rPr>
                <w:rFonts w:ascii="Times New Roman" w:hAnsi="Times New Roman"/>
              </w:rPr>
              <w:t>VBE respondents: 164 (38.68%)</w:t>
            </w:r>
          </w:p>
          <w:p w14:paraId="1D35E81C" w14:textId="77777777" w:rsidR="003A17F0" w:rsidRPr="00A26D1C" w:rsidRDefault="003A17F0" w:rsidP="003A17F0">
            <w:pPr>
              <w:rPr>
                <w:rFonts w:ascii="Times New Roman" w:hAnsi="Times New Roman"/>
                <w:b/>
                <w:bCs/>
                <w:szCs w:val="24"/>
                <w:lang w:val="en-US"/>
              </w:rPr>
            </w:pPr>
            <w:r w:rsidRPr="00A26D1C">
              <w:rPr>
                <w:rFonts w:ascii="Times New Roman" w:hAnsi="Times New Roman"/>
                <w:b/>
                <w:bCs/>
                <w:szCs w:val="24"/>
                <w:lang w:val="en-US"/>
              </w:rPr>
              <w:t>Route-wise Distribution:</w:t>
            </w:r>
          </w:p>
          <w:p w14:paraId="381629E7" w14:textId="77777777" w:rsidR="003A17F0" w:rsidRPr="00A26D1C" w:rsidRDefault="003A17F0" w:rsidP="003A17F0">
            <w:pPr>
              <w:pStyle w:val="ListParagraph"/>
              <w:numPr>
                <w:ilvl w:val="0"/>
                <w:numId w:val="23"/>
              </w:numPr>
              <w:spacing w:after="160" w:line="259" w:lineRule="auto"/>
              <w:contextualSpacing/>
              <w:jc w:val="both"/>
              <w:rPr>
                <w:rFonts w:ascii="Times New Roman" w:hAnsi="Times New Roman"/>
              </w:rPr>
            </w:pPr>
            <w:r w:rsidRPr="00A26D1C">
              <w:rPr>
                <w:rFonts w:ascii="Times New Roman" w:hAnsi="Times New Roman"/>
              </w:rPr>
              <w:t>Delhi-Varanasi: 106 respondents</w:t>
            </w:r>
          </w:p>
          <w:p w14:paraId="45525171" w14:textId="77777777" w:rsidR="003A17F0" w:rsidRPr="00A26D1C" w:rsidRDefault="003A17F0" w:rsidP="003A17F0">
            <w:pPr>
              <w:pStyle w:val="ListParagraph"/>
              <w:numPr>
                <w:ilvl w:val="0"/>
                <w:numId w:val="23"/>
              </w:numPr>
              <w:spacing w:after="160" w:line="259" w:lineRule="auto"/>
              <w:contextualSpacing/>
              <w:jc w:val="both"/>
              <w:rPr>
                <w:rFonts w:ascii="Times New Roman" w:hAnsi="Times New Roman"/>
              </w:rPr>
            </w:pPr>
            <w:r w:rsidRPr="00A26D1C">
              <w:rPr>
                <w:rFonts w:ascii="Times New Roman" w:hAnsi="Times New Roman"/>
              </w:rPr>
              <w:t>Mumbai-Ahmedabad: 93 respondents</w:t>
            </w:r>
          </w:p>
          <w:p w14:paraId="020B43AE" w14:textId="77777777" w:rsidR="003A17F0" w:rsidRPr="00A26D1C" w:rsidRDefault="003A17F0" w:rsidP="003A17F0">
            <w:pPr>
              <w:pStyle w:val="ListParagraph"/>
              <w:numPr>
                <w:ilvl w:val="0"/>
                <w:numId w:val="23"/>
              </w:numPr>
              <w:spacing w:after="160" w:line="259" w:lineRule="auto"/>
              <w:contextualSpacing/>
              <w:jc w:val="both"/>
              <w:rPr>
                <w:rFonts w:ascii="Times New Roman" w:hAnsi="Times New Roman"/>
              </w:rPr>
            </w:pPr>
            <w:r w:rsidRPr="00A26D1C">
              <w:rPr>
                <w:rFonts w:ascii="Times New Roman" w:hAnsi="Times New Roman"/>
              </w:rPr>
              <w:lastRenderedPageBreak/>
              <w:t>Chennai-Mysuru: 76 respondents</w:t>
            </w:r>
          </w:p>
          <w:p w14:paraId="053025B5" w14:textId="77777777" w:rsidR="003A17F0" w:rsidRPr="00A26D1C" w:rsidRDefault="003A17F0" w:rsidP="003A17F0">
            <w:pPr>
              <w:pStyle w:val="ListParagraph"/>
              <w:numPr>
                <w:ilvl w:val="0"/>
                <w:numId w:val="23"/>
              </w:numPr>
              <w:spacing w:after="160" w:line="259" w:lineRule="auto"/>
              <w:contextualSpacing/>
              <w:jc w:val="both"/>
              <w:rPr>
                <w:rFonts w:ascii="Times New Roman" w:hAnsi="Times New Roman"/>
              </w:rPr>
            </w:pPr>
            <w:r w:rsidRPr="00A26D1C">
              <w:rPr>
                <w:rFonts w:ascii="Times New Roman" w:hAnsi="Times New Roman"/>
              </w:rPr>
              <w:t>New Delhi-Bhopal: 85 respondents</w:t>
            </w:r>
          </w:p>
          <w:p w14:paraId="23234CC7" w14:textId="77777777" w:rsidR="003A17F0" w:rsidRDefault="003A17F0" w:rsidP="003A17F0">
            <w:pPr>
              <w:pStyle w:val="ListParagraph"/>
              <w:numPr>
                <w:ilvl w:val="0"/>
                <w:numId w:val="23"/>
              </w:numPr>
              <w:spacing w:after="160" w:line="259" w:lineRule="auto"/>
              <w:contextualSpacing/>
              <w:jc w:val="both"/>
              <w:rPr>
                <w:rFonts w:ascii="Times New Roman" w:hAnsi="Times New Roman"/>
              </w:rPr>
            </w:pPr>
            <w:r w:rsidRPr="00A26D1C">
              <w:rPr>
                <w:rFonts w:ascii="Times New Roman" w:hAnsi="Times New Roman"/>
              </w:rPr>
              <w:t>Mumbai-Solapur: 64 respondents</w:t>
            </w:r>
          </w:p>
          <w:p w14:paraId="33FAF411" w14:textId="77777777" w:rsidR="009D0A5C" w:rsidRDefault="009D0A5C" w:rsidP="003A17F0">
            <w:pPr>
              <w:rPr>
                <w:rFonts w:ascii="Times New Roman" w:hAnsi="Times New Roman"/>
                <w:b/>
                <w:bCs/>
                <w:szCs w:val="24"/>
                <w:lang w:val="en-US"/>
              </w:rPr>
            </w:pPr>
          </w:p>
          <w:p w14:paraId="1C45255C" w14:textId="7EC70357" w:rsidR="003A17F0" w:rsidRPr="00A26D1C" w:rsidRDefault="003A17F0" w:rsidP="009D0A5C">
            <w:pPr>
              <w:ind w:left="0" w:firstLine="0"/>
              <w:rPr>
                <w:rFonts w:ascii="Times New Roman" w:hAnsi="Times New Roman"/>
                <w:b/>
                <w:bCs/>
                <w:szCs w:val="24"/>
                <w:lang w:val="en-US"/>
              </w:rPr>
            </w:pPr>
            <w:r w:rsidRPr="00A26D1C">
              <w:rPr>
                <w:rFonts w:ascii="Times New Roman" w:hAnsi="Times New Roman"/>
                <w:b/>
                <w:bCs/>
                <w:szCs w:val="24"/>
                <w:lang w:val="en-US"/>
              </w:rPr>
              <w:t>Demographic Distribution:</w:t>
            </w:r>
          </w:p>
          <w:p w14:paraId="23B6F20F" w14:textId="77777777" w:rsidR="003A17F0" w:rsidRPr="00A26D1C" w:rsidRDefault="003A17F0" w:rsidP="003A17F0">
            <w:pPr>
              <w:pStyle w:val="ListParagraph"/>
              <w:numPr>
                <w:ilvl w:val="0"/>
                <w:numId w:val="25"/>
              </w:numPr>
              <w:spacing w:after="160" w:line="259" w:lineRule="auto"/>
              <w:contextualSpacing/>
              <w:jc w:val="both"/>
              <w:rPr>
                <w:rFonts w:ascii="Times New Roman" w:hAnsi="Times New Roman"/>
              </w:rPr>
            </w:pPr>
            <w:r w:rsidRPr="00A26D1C">
              <w:rPr>
                <w:rFonts w:ascii="Times New Roman" w:hAnsi="Times New Roman"/>
              </w:rPr>
              <w:t>Gender balance</w:t>
            </w:r>
          </w:p>
          <w:p w14:paraId="3C70EB0D" w14:textId="77777777" w:rsidR="003A17F0" w:rsidRPr="00A26D1C" w:rsidRDefault="003A17F0" w:rsidP="003A17F0">
            <w:pPr>
              <w:pStyle w:val="ListParagraph"/>
              <w:numPr>
                <w:ilvl w:val="0"/>
                <w:numId w:val="25"/>
              </w:numPr>
              <w:spacing w:after="160" w:line="259" w:lineRule="auto"/>
              <w:contextualSpacing/>
              <w:jc w:val="both"/>
              <w:rPr>
                <w:rFonts w:ascii="Times New Roman" w:hAnsi="Times New Roman"/>
              </w:rPr>
            </w:pPr>
            <w:r w:rsidRPr="00A26D1C">
              <w:rPr>
                <w:rFonts w:ascii="Times New Roman" w:hAnsi="Times New Roman"/>
              </w:rPr>
              <w:t>Age groups: 18-30, 31-45, 46-60, 60+</w:t>
            </w:r>
          </w:p>
          <w:p w14:paraId="3B8AF0EC" w14:textId="6F298A17" w:rsidR="006C53E0" w:rsidRPr="00833570" w:rsidRDefault="003A17F0" w:rsidP="00833570">
            <w:pPr>
              <w:pStyle w:val="ListParagraph"/>
              <w:numPr>
                <w:ilvl w:val="0"/>
                <w:numId w:val="25"/>
              </w:numPr>
              <w:spacing w:after="160" w:line="259" w:lineRule="auto"/>
              <w:contextualSpacing/>
              <w:jc w:val="both"/>
              <w:rPr>
                <w:rFonts w:ascii="Times New Roman" w:hAnsi="Times New Roman"/>
              </w:rPr>
            </w:pPr>
            <w:r w:rsidRPr="00A26D1C">
              <w:rPr>
                <w:rFonts w:ascii="Times New Roman" w:hAnsi="Times New Roman"/>
              </w:rPr>
              <w:t>Income levels: Lower, Middle, Upper-middle, High</w:t>
            </w:r>
          </w:p>
        </w:tc>
      </w:tr>
      <w:tr w:rsidR="00DC7EBD" w:rsidRPr="00B83E4A" w14:paraId="5228899E" w14:textId="77777777" w:rsidTr="00A914E0">
        <w:tc>
          <w:tcPr>
            <w:tcW w:w="390" w:type="pct"/>
          </w:tcPr>
          <w:p w14:paraId="4DF83F75" w14:textId="77777777" w:rsidR="00DC7EBD" w:rsidRPr="00B83E4A" w:rsidRDefault="00DC7EBD" w:rsidP="00A567A8">
            <w:pPr>
              <w:spacing w:line="259" w:lineRule="auto"/>
              <w:ind w:left="0" w:right="119" w:firstLine="0"/>
              <w:jc w:val="center"/>
              <w:rPr>
                <w:b/>
                <w:color w:val="auto"/>
                <w:szCs w:val="24"/>
              </w:rPr>
            </w:pPr>
          </w:p>
        </w:tc>
        <w:tc>
          <w:tcPr>
            <w:tcW w:w="1561" w:type="pct"/>
          </w:tcPr>
          <w:p w14:paraId="47A73B4D" w14:textId="77777777" w:rsidR="00DC7EBD" w:rsidRPr="00B83E4A" w:rsidRDefault="00DC7EBD" w:rsidP="00A567A8">
            <w:pPr>
              <w:ind w:left="0" w:firstLine="0"/>
              <w:jc w:val="left"/>
              <w:rPr>
                <w:b/>
                <w:color w:val="auto"/>
                <w:szCs w:val="24"/>
              </w:rPr>
            </w:pPr>
          </w:p>
        </w:tc>
        <w:tc>
          <w:tcPr>
            <w:tcW w:w="3049" w:type="pct"/>
          </w:tcPr>
          <w:p w14:paraId="759AE3F8" w14:textId="77777777" w:rsidR="00DC7EBD" w:rsidRPr="00B83E4A" w:rsidRDefault="00DC7EBD">
            <w:pPr>
              <w:spacing w:line="259" w:lineRule="auto"/>
              <w:ind w:left="0" w:right="119" w:firstLine="0"/>
              <w:jc w:val="left"/>
              <w:rPr>
                <w:color w:val="auto"/>
                <w:szCs w:val="24"/>
              </w:rPr>
            </w:pPr>
          </w:p>
        </w:tc>
      </w:tr>
      <w:tr w:rsidR="00B83E4A" w:rsidRPr="00B83E4A" w14:paraId="36082D14" w14:textId="77777777" w:rsidTr="00A914E0">
        <w:tc>
          <w:tcPr>
            <w:tcW w:w="390" w:type="pct"/>
          </w:tcPr>
          <w:p w14:paraId="78345B38" w14:textId="39F72B4D" w:rsidR="006C53E0" w:rsidRPr="00B83E4A" w:rsidRDefault="006C53E0"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0</w:t>
            </w:r>
          </w:p>
        </w:tc>
        <w:tc>
          <w:tcPr>
            <w:tcW w:w="1561" w:type="pct"/>
          </w:tcPr>
          <w:p w14:paraId="0B9C77F8" w14:textId="77777777" w:rsidR="00A567A8" w:rsidRPr="00B83E4A" w:rsidRDefault="006C53E0"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Innovation/path-breaking aspects of the Proposed Research </w:t>
            </w:r>
          </w:p>
          <w:p w14:paraId="0CB32C0E" w14:textId="77777777" w:rsidR="006C53E0" w:rsidRPr="00B83E4A" w:rsidRDefault="006C53E0" w:rsidP="00A567A8">
            <w:pPr>
              <w:ind w:left="0" w:firstLine="0"/>
              <w:jc w:val="left"/>
              <w:rPr>
                <w:rFonts w:ascii="Times New Roman" w:hAnsi="Times New Roman"/>
                <w:b/>
                <w:color w:val="auto"/>
                <w:szCs w:val="24"/>
              </w:rPr>
            </w:pPr>
            <w:r w:rsidRPr="00B83E4A">
              <w:rPr>
                <w:rFonts w:ascii="Times New Roman" w:hAnsi="Times New Roman"/>
                <w:color w:val="auto"/>
                <w:szCs w:val="24"/>
              </w:rPr>
              <w:t>(150 to 200 words)</w:t>
            </w:r>
          </w:p>
        </w:tc>
        <w:tc>
          <w:tcPr>
            <w:tcW w:w="3049" w:type="pct"/>
          </w:tcPr>
          <w:p w14:paraId="0221A9F6" w14:textId="77777777" w:rsidR="003A17F0" w:rsidRPr="0072590B" w:rsidRDefault="003A17F0" w:rsidP="003A17F0">
            <w:pPr>
              <w:pStyle w:val="ListParagraph"/>
              <w:numPr>
                <w:ilvl w:val="0"/>
                <w:numId w:val="26"/>
              </w:numPr>
              <w:spacing w:after="160" w:line="259" w:lineRule="auto"/>
              <w:contextualSpacing/>
              <w:jc w:val="both"/>
              <w:rPr>
                <w:rFonts w:ascii="Times New Roman" w:hAnsi="Times New Roman"/>
              </w:rPr>
            </w:pPr>
            <w:r w:rsidRPr="0072590B">
              <w:rPr>
                <w:rFonts w:ascii="Times New Roman" w:hAnsi="Times New Roman"/>
              </w:rPr>
              <w:t>Development of predictive model for modal shift patterns</w:t>
            </w:r>
          </w:p>
          <w:p w14:paraId="50ADC916" w14:textId="5CCC48E9" w:rsidR="006C53E0" w:rsidRPr="00833570" w:rsidRDefault="003A17F0" w:rsidP="00833570">
            <w:pPr>
              <w:pStyle w:val="ListParagraph"/>
              <w:numPr>
                <w:ilvl w:val="0"/>
                <w:numId w:val="26"/>
              </w:numPr>
              <w:spacing w:after="160" w:line="259" w:lineRule="auto"/>
              <w:contextualSpacing/>
              <w:jc w:val="both"/>
              <w:rPr>
                <w:rFonts w:ascii="Times New Roman" w:hAnsi="Times New Roman"/>
              </w:rPr>
            </w:pPr>
            <w:r w:rsidRPr="0072590B">
              <w:rPr>
                <w:rFonts w:ascii="Times New Roman" w:hAnsi="Times New Roman"/>
              </w:rPr>
              <w:t>Integration of environmental impact assessment with transportation choice analysis</w:t>
            </w:r>
          </w:p>
        </w:tc>
      </w:tr>
      <w:tr w:rsidR="00B83E4A" w:rsidRPr="00B83E4A" w14:paraId="0A371689" w14:textId="77777777" w:rsidTr="00A914E0">
        <w:tc>
          <w:tcPr>
            <w:tcW w:w="390" w:type="pct"/>
          </w:tcPr>
          <w:p w14:paraId="72B63B2B"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5408D7D5"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724CDFEA"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6616069B" w14:textId="77777777" w:rsidTr="00A914E0">
        <w:tc>
          <w:tcPr>
            <w:tcW w:w="390" w:type="pct"/>
          </w:tcPr>
          <w:p w14:paraId="7E68496D" w14:textId="22A6CCF7" w:rsidR="006C53E0" w:rsidRPr="00B83E4A" w:rsidRDefault="006C53E0"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2</w:t>
            </w:r>
          </w:p>
        </w:tc>
        <w:tc>
          <w:tcPr>
            <w:tcW w:w="1561" w:type="pct"/>
          </w:tcPr>
          <w:p w14:paraId="04575AE0" w14:textId="492754CB" w:rsidR="006C53E0" w:rsidRPr="00B83E4A" w:rsidRDefault="00A914E0" w:rsidP="00A567A8">
            <w:pPr>
              <w:ind w:left="0" w:firstLine="0"/>
              <w:jc w:val="left"/>
              <w:rPr>
                <w:rFonts w:ascii="Times New Roman" w:hAnsi="Times New Roman"/>
                <w:color w:val="auto"/>
                <w:szCs w:val="24"/>
              </w:rPr>
            </w:pPr>
            <w:r w:rsidRPr="00A914E0">
              <w:rPr>
                <w:rFonts w:ascii="Times New Roman" w:hAnsi="Times New Roman"/>
                <w:b/>
                <w:color w:val="auto"/>
                <w:szCs w:val="24"/>
              </w:rPr>
              <w:t xml:space="preserve">Expected Output such as papers in journals, edited book/(s), book, policy papers, document, dataset etc. with proposed timeline and place of publications </w:t>
            </w:r>
            <w:r w:rsidR="006C53E0" w:rsidRPr="00B83E4A">
              <w:rPr>
                <w:rFonts w:ascii="Times New Roman" w:hAnsi="Times New Roman"/>
                <w:color w:val="auto"/>
                <w:szCs w:val="24"/>
              </w:rPr>
              <w:t>(300 words)</w:t>
            </w:r>
          </w:p>
        </w:tc>
        <w:tc>
          <w:tcPr>
            <w:tcW w:w="3049" w:type="pct"/>
          </w:tcPr>
          <w:p w14:paraId="55A8B255" w14:textId="77777777" w:rsidR="003A17F0" w:rsidRPr="00C22826" w:rsidRDefault="003A17F0" w:rsidP="003A17F0">
            <w:pPr>
              <w:pStyle w:val="ListParagraph"/>
              <w:numPr>
                <w:ilvl w:val="0"/>
                <w:numId w:val="27"/>
              </w:numPr>
              <w:spacing w:after="160" w:line="259" w:lineRule="auto"/>
              <w:contextualSpacing/>
              <w:jc w:val="both"/>
              <w:rPr>
                <w:rFonts w:ascii="Times New Roman" w:hAnsi="Times New Roman"/>
              </w:rPr>
            </w:pPr>
            <w:r w:rsidRPr="00C22826">
              <w:rPr>
                <w:rFonts w:ascii="Times New Roman" w:hAnsi="Times New Roman"/>
              </w:rPr>
              <w:t xml:space="preserve">Research papers in international transportation journals (Q1/Q2) </w:t>
            </w:r>
          </w:p>
          <w:p w14:paraId="43CE4597" w14:textId="77777777" w:rsidR="003A17F0" w:rsidRPr="00C22826" w:rsidRDefault="003A17F0" w:rsidP="003A17F0">
            <w:pPr>
              <w:pStyle w:val="ListParagraph"/>
              <w:numPr>
                <w:ilvl w:val="0"/>
                <w:numId w:val="27"/>
              </w:numPr>
              <w:spacing w:after="160" w:line="259" w:lineRule="auto"/>
              <w:contextualSpacing/>
              <w:jc w:val="both"/>
              <w:rPr>
                <w:rFonts w:ascii="Times New Roman" w:hAnsi="Times New Roman"/>
              </w:rPr>
            </w:pPr>
            <w:r w:rsidRPr="00C22826">
              <w:rPr>
                <w:rFonts w:ascii="Times New Roman" w:hAnsi="Times New Roman"/>
              </w:rPr>
              <w:t xml:space="preserve">Edited book on sustainable transportation in India </w:t>
            </w:r>
          </w:p>
          <w:p w14:paraId="5B507C1C" w14:textId="77777777" w:rsidR="003A17F0" w:rsidRPr="00C22826" w:rsidRDefault="003A17F0" w:rsidP="003A17F0">
            <w:pPr>
              <w:pStyle w:val="ListParagraph"/>
              <w:numPr>
                <w:ilvl w:val="0"/>
                <w:numId w:val="27"/>
              </w:numPr>
              <w:spacing w:after="160" w:line="259" w:lineRule="auto"/>
              <w:contextualSpacing/>
              <w:jc w:val="both"/>
              <w:rPr>
                <w:rFonts w:ascii="Times New Roman" w:hAnsi="Times New Roman"/>
              </w:rPr>
            </w:pPr>
            <w:r w:rsidRPr="00C22826">
              <w:rPr>
                <w:rFonts w:ascii="Times New Roman" w:hAnsi="Times New Roman"/>
              </w:rPr>
              <w:t xml:space="preserve">Conference presentations at major transportation forums </w:t>
            </w:r>
          </w:p>
          <w:p w14:paraId="2645FD60" w14:textId="3BC63457" w:rsidR="006C53E0" w:rsidRPr="00833570" w:rsidRDefault="003A17F0" w:rsidP="00833570">
            <w:pPr>
              <w:pStyle w:val="ListParagraph"/>
              <w:numPr>
                <w:ilvl w:val="0"/>
                <w:numId w:val="27"/>
              </w:numPr>
              <w:spacing w:after="160" w:line="259" w:lineRule="auto"/>
              <w:contextualSpacing/>
              <w:jc w:val="both"/>
              <w:rPr>
                <w:rFonts w:ascii="Times New Roman" w:hAnsi="Times New Roman"/>
              </w:rPr>
            </w:pPr>
            <w:r w:rsidRPr="00C22826">
              <w:rPr>
                <w:rFonts w:ascii="Times New Roman" w:hAnsi="Times New Roman"/>
              </w:rPr>
              <w:t xml:space="preserve">Public dataset on modal choice patterns </w:t>
            </w:r>
          </w:p>
        </w:tc>
      </w:tr>
      <w:tr w:rsidR="00B83E4A" w:rsidRPr="00B83E4A" w14:paraId="15AAD221" w14:textId="77777777" w:rsidTr="00A914E0">
        <w:tc>
          <w:tcPr>
            <w:tcW w:w="390" w:type="pct"/>
          </w:tcPr>
          <w:p w14:paraId="760868D8" w14:textId="77777777" w:rsidR="006C53E0" w:rsidRPr="00B83E4A" w:rsidRDefault="006C53E0" w:rsidP="00A567A8">
            <w:pPr>
              <w:spacing w:line="259" w:lineRule="auto"/>
              <w:ind w:left="0" w:right="119" w:firstLine="0"/>
              <w:jc w:val="center"/>
              <w:rPr>
                <w:rFonts w:ascii="Times New Roman" w:hAnsi="Times New Roman"/>
                <w:b/>
                <w:color w:val="auto"/>
                <w:szCs w:val="24"/>
              </w:rPr>
            </w:pPr>
          </w:p>
        </w:tc>
        <w:tc>
          <w:tcPr>
            <w:tcW w:w="1561" w:type="pct"/>
          </w:tcPr>
          <w:p w14:paraId="3BAB2AA5" w14:textId="77777777" w:rsidR="006C53E0" w:rsidRPr="00B83E4A" w:rsidRDefault="006C53E0" w:rsidP="00A567A8">
            <w:pPr>
              <w:ind w:left="0" w:firstLine="0"/>
              <w:jc w:val="left"/>
              <w:rPr>
                <w:rFonts w:ascii="Times New Roman" w:hAnsi="Times New Roman"/>
                <w:b/>
                <w:color w:val="auto"/>
                <w:szCs w:val="24"/>
              </w:rPr>
            </w:pPr>
          </w:p>
        </w:tc>
        <w:tc>
          <w:tcPr>
            <w:tcW w:w="3049" w:type="pct"/>
          </w:tcPr>
          <w:p w14:paraId="308FBF4E" w14:textId="77777777" w:rsidR="006C53E0" w:rsidRPr="00B83E4A" w:rsidRDefault="006C53E0">
            <w:pPr>
              <w:spacing w:line="259" w:lineRule="auto"/>
              <w:ind w:left="0" w:right="119" w:firstLine="0"/>
              <w:jc w:val="left"/>
              <w:rPr>
                <w:rFonts w:ascii="Times New Roman" w:hAnsi="Times New Roman"/>
                <w:color w:val="auto"/>
                <w:szCs w:val="24"/>
              </w:rPr>
            </w:pPr>
          </w:p>
        </w:tc>
      </w:tr>
      <w:tr w:rsidR="00B83E4A" w:rsidRPr="00B83E4A" w14:paraId="7C283A70" w14:textId="77777777" w:rsidTr="00A914E0">
        <w:tc>
          <w:tcPr>
            <w:tcW w:w="390" w:type="pct"/>
          </w:tcPr>
          <w:p w14:paraId="554BF7B5" w14:textId="78073FCB" w:rsidR="006C53E0" w:rsidRPr="00B83E4A" w:rsidRDefault="006C53E0"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3</w:t>
            </w:r>
          </w:p>
        </w:tc>
        <w:tc>
          <w:tcPr>
            <w:tcW w:w="1561" w:type="pct"/>
          </w:tcPr>
          <w:p w14:paraId="3D48EC48" w14:textId="6F523B0C" w:rsidR="006C53E0" w:rsidRPr="00B83E4A" w:rsidRDefault="00A914E0" w:rsidP="00A567A8">
            <w:pPr>
              <w:ind w:left="0" w:firstLine="0"/>
              <w:jc w:val="left"/>
              <w:rPr>
                <w:rFonts w:ascii="Times New Roman" w:hAnsi="Times New Roman"/>
                <w:b/>
                <w:color w:val="auto"/>
                <w:szCs w:val="24"/>
              </w:rPr>
            </w:pPr>
            <w:r w:rsidRPr="00A914E0">
              <w:rPr>
                <w:rFonts w:ascii="Times New Roman" w:hAnsi="Times New Roman"/>
                <w:b/>
                <w:color w:val="auto"/>
                <w:szCs w:val="24"/>
              </w:rPr>
              <w:t xml:space="preserve">Any new data to be generated where data deficiency is felt </w:t>
            </w:r>
            <w:r w:rsidR="006C53E0" w:rsidRPr="00B83E4A">
              <w:rPr>
                <w:rFonts w:ascii="Times New Roman" w:hAnsi="Times New Roman"/>
                <w:color w:val="auto"/>
                <w:szCs w:val="24"/>
              </w:rPr>
              <w:t>(100-150 words)</w:t>
            </w:r>
          </w:p>
        </w:tc>
        <w:tc>
          <w:tcPr>
            <w:tcW w:w="3049" w:type="pct"/>
          </w:tcPr>
          <w:p w14:paraId="76A3C260" w14:textId="77777777" w:rsidR="003A17F0" w:rsidRPr="00965A95" w:rsidRDefault="003A17F0" w:rsidP="003A17F0">
            <w:pPr>
              <w:pStyle w:val="ListParagraph"/>
              <w:numPr>
                <w:ilvl w:val="0"/>
                <w:numId w:val="28"/>
              </w:numPr>
              <w:spacing w:after="160" w:line="259" w:lineRule="auto"/>
              <w:contextualSpacing/>
              <w:jc w:val="both"/>
              <w:rPr>
                <w:rFonts w:ascii="Times New Roman" w:hAnsi="Times New Roman"/>
              </w:rPr>
            </w:pPr>
            <w:r w:rsidRPr="00965A95">
              <w:rPr>
                <w:rFonts w:ascii="Times New Roman" w:hAnsi="Times New Roman"/>
              </w:rPr>
              <w:t>Creation of comprehensive dataset on modal choice behavior</w:t>
            </w:r>
          </w:p>
          <w:p w14:paraId="0364CF85" w14:textId="77777777" w:rsidR="003A17F0" w:rsidRPr="00965A95" w:rsidRDefault="003A17F0" w:rsidP="003A17F0">
            <w:pPr>
              <w:pStyle w:val="ListParagraph"/>
              <w:numPr>
                <w:ilvl w:val="0"/>
                <w:numId w:val="28"/>
              </w:numPr>
              <w:spacing w:after="160" w:line="259" w:lineRule="auto"/>
              <w:contextualSpacing/>
              <w:jc w:val="both"/>
              <w:rPr>
                <w:rFonts w:ascii="Times New Roman" w:hAnsi="Times New Roman"/>
              </w:rPr>
            </w:pPr>
            <w:r w:rsidRPr="00965A95">
              <w:rPr>
                <w:rFonts w:ascii="Times New Roman" w:hAnsi="Times New Roman"/>
              </w:rPr>
              <w:t>Development of environmental impact metrics for different transport modes</w:t>
            </w:r>
          </w:p>
          <w:p w14:paraId="4D79D17F" w14:textId="77777777" w:rsidR="003A17F0" w:rsidRPr="00965A95" w:rsidRDefault="003A17F0" w:rsidP="003A17F0">
            <w:pPr>
              <w:pStyle w:val="ListParagraph"/>
              <w:numPr>
                <w:ilvl w:val="0"/>
                <w:numId w:val="28"/>
              </w:numPr>
              <w:spacing w:after="160" w:line="259" w:lineRule="auto"/>
              <w:contextualSpacing/>
              <w:jc w:val="both"/>
              <w:rPr>
                <w:rFonts w:ascii="Times New Roman" w:hAnsi="Times New Roman"/>
              </w:rPr>
            </w:pPr>
            <w:r w:rsidRPr="00965A95">
              <w:rPr>
                <w:rFonts w:ascii="Times New Roman" w:hAnsi="Times New Roman"/>
              </w:rPr>
              <w:t>Documentation of passenger preference patterns</w:t>
            </w:r>
          </w:p>
          <w:p w14:paraId="319D573B" w14:textId="10025D49" w:rsidR="006C53E0" w:rsidRPr="00833570" w:rsidRDefault="003A17F0" w:rsidP="00833570">
            <w:pPr>
              <w:pStyle w:val="ListParagraph"/>
              <w:numPr>
                <w:ilvl w:val="0"/>
                <w:numId w:val="28"/>
              </w:numPr>
              <w:spacing w:after="160" w:line="259" w:lineRule="auto"/>
              <w:contextualSpacing/>
              <w:jc w:val="both"/>
              <w:rPr>
                <w:rFonts w:ascii="Times New Roman" w:hAnsi="Times New Roman"/>
              </w:rPr>
            </w:pPr>
            <w:r w:rsidRPr="00965A95">
              <w:rPr>
                <w:rFonts w:ascii="Times New Roman" w:hAnsi="Times New Roman"/>
              </w:rPr>
              <w:t>Economic impact data for transport operators</w:t>
            </w:r>
          </w:p>
        </w:tc>
      </w:tr>
      <w:tr w:rsidR="00B83E4A" w:rsidRPr="00B83E4A" w14:paraId="46228406" w14:textId="77777777" w:rsidTr="00A914E0">
        <w:tc>
          <w:tcPr>
            <w:tcW w:w="390" w:type="pct"/>
          </w:tcPr>
          <w:p w14:paraId="2E56C9E2" w14:textId="77777777" w:rsidR="007D639C" w:rsidRPr="00B83E4A" w:rsidRDefault="007D639C" w:rsidP="00A567A8">
            <w:pPr>
              <w:spacing w:line="259" w:lineRule="auto"/>
              <w:ind w:left="0" w:right="119" w:firstLine="0"/>
              <w:jc w:val="center"/>
              <w:rPr>
                <w:rFonts w:ascii="Times New Roman" w:hAnsi="Times New Roman"/>
                <w:b/>
                <w:color w:val="auto"/>
                <w:szCs w:val="24"/>
              </w:rPr>
            </w:pPr>
          </w:p>
        </w:tc>
        <w:tc>
          <w:tcPr>
            <w:tcW w:w="1561" w:type="pct"/>
          </w:tcPr>
          <w:p w14:paraId="528BABDB" w14:textId="77777777" w:rsidR="007D639C" w:rsidRPr="00B83E4A" w:rsidRDefault="007D639C" w:rsidP="00A567A8">
            <w:pPr>
              <w:ind w:left="0" w:firstLine="0"/>
              <w:jc w:val="left"/>
              <w:rPr>
                <w:rFonts w:ascii="Times New Roman" w:hAnsi="Times New Roman"/>
                <w:b/>
                <w:color w:val="auto"/>
                <w:szCs w:val="24"/>
              </w:rPr>
            </w:pPr>
          </w:p>
        </w:tc>
        <w:tc>
          <w:tcPr>
            <w:tcW w:w="3049" w:type="pct"/>
          </w:tcPr>
          <w:p w14:paraId="534CD8B5" w14:textId="77777777" w:rsidR="007D639C" w:rsidRPr="00B83E4A" w:rsidRDefault="007D639C">
            <w:pPr>
              <w:spacing w:line="259" w:lineRule="auto"/>
              <w:ind w:left="0" w:right="119" w:firstLine="0"/>
              <w:jc w:val="left"/>
              <w:rPr>
                <w:rFonts w:ascii="Times New Roman" w:hAnsi="Times New Roman"/>
                <w:color w:val="auto"/>
                <w:szCs w:val="24"/>
              </w:rPr>
            </w:pPr>
          </w:p>
        </w:tc>
      </w:tr>
      <w:tr w:rsidR="00B83E4A" w:rsidRPr="00B83E4A" w14:paraId="763F09B4" w14:textId="77777777" w:rsidTr="00A914E0">
        <w:tc>
          <w:tcPr>
            <w:tcW w:w="390" w:type="pct"/>
          </w:tcPr>
          <w:p w14:paraId="352FC614" w14:textId="43711A7E" w:rsidR="007D639C" w:rsidRPr="00B83E4A" w:rsidRDefault="007D639C"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4</w:t>
            </w:r>
          </w:p>
        </w:tc>
        <w:tc>
          <w:tcPr>
            <w:tcW w:w="1561" w:type="pct"/>
          </w:tcPr>
          <w:p w14:paraId="04CEB653" w14:textId="77777777" w:rsidR="00A567A8" w:rsidRPr="00B83E4A" w:rsidRDefault="007D639C"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Relevance of the proposed study for policy making </w:t>
            </w:r>
          </w:p>
          <w:p w14:paraId="09354574" w14:textId="77777777" w:rsidR="007D639C" w:rsidRPr="00B83E4A" w:rsidRDefault="007D639C" w:rsidP="00A567A8">
            <w:pPr>
              <w:ind w:left="0" w:firstLine="0"/>
              <w:jc w:val="left"/>
              <w:rPr>
                <w:rFonts w:ascii="Times New Roman" w:hAnsi="Times New Roman"/>
                <w:b/>
                <w:color w:val="auto"/>
                <w:szCs w:val="24"/>
              </w:rPr>
            </w:pPr>
            <w:r w:rsidRPr="00B83E4A">
              <w:rPr>
                <w:rFonts w:ascii="Times New Roman" w:hAnsi="Times New Roman"/>
                <w:color w:val="auto"/>
                <w:szCs w:val="24"/>
              </w:rPr>
              <w:t>(approx. 200 words)</w:t>
            </w:r>
          </w:p>
        </w:tc>
        <w:tc>
          <w:tcPr>
            <w:tcW w:w="3049" w:type="pct"/>
          </w:tcPr>
          <w:p w14:paraId="7727D034" w14:textId="77777777" w:rsidR="003A17F0" w:rsidRDefault="003A17F0" w:rsidP="003A17F0">
            <w:pPr>
              <w:rPr>
                <w:rFonts w:ascii="Times New Roman" w:hAnsi="Times New Roman"/>
                <w:szCs w:val="24"/>
              </w:rPr>
            </w:pPr>
            <w:r w:rsidRPr="00EF55C7">
              <w:rPr>
                <w:rFonts w:ascii="Times New Roman" w:hAnsi="Times New Roman"/>
                <w:szCs w:val="24"/>
              </w:rPr>
              <w:t>The study will provide:</w:t>
            </w:r>
          </w:p>
          <w:p w14:paraId="4D6B5433" w14:textId="77777777" w:rsidR="003A17F0" w:rsidRPr="00110FD9" w:rsidRDefault="003A17F0" w:rsidP="003A17F0">
            <w:pPr>
              <w:pStyle w:val="ListParagraph"/>
              <w:numPr>
                <w:ilvl w:val="0"/>
                <w:numId w:val="29"/>
              </w:numPr>
              <w:spacing w:after="160" w:line="259" w:lineRule="auto"/>
              <w:contextualSpacing/>
              <w:jc w:val="both"/>
              <w:rPr>
                <w:rFonts w:ascii="Times New Roman" w:hAnsi="Times New Roman"/>
              </w:rPr>
            </w:pPr>
            <w:r w:rsidRPr="00110FD9">
              <w:rPr>
                <w:rFonts w:ascii="Times New Roman" w:hAnsi="Times New Roman"/>
              </w:rPr>
              <w:t>Evidence-based inputs for transportation infrastructure planning</w:t>
            </w:r>
          </w:p>
          <w:p w14:paraId="298A055D" w14:textId="77777777" w:rsidR="003A17F0" w:rsidRPr="00110FD9" w:rsidRDefault="003A17F0" w:rsidP="003A17F0">
            <w:pPr>
              <w:pStyle w:val="ListParagraph"/>
              <w:numPr>
                <w:ilvl w:val="0"/>
                <w:numId w:val="29"/>
              </w:numPr>
              <w:spacing w:after="160" w:line="259" w:lineRule="auto"/>
              <w:contextualSpacing/>
              <w:jc w:val="both"/>
              <w:rPr>
                <w:rFonts w:ascii="Times New Roman" w:hAnsi="Times New Roman"/>
              </w:rPr>
            </w:pPr>
            <w:r w:rsidRPr="00110FD9">
              <w:rPr>
                <w:rFonts w:ascii="Times New Roman" w:hAnsi="Times New Roman"/>
              </w:rPr>
              <w:t>Insights for pricing strategies and service scheduling</w:t>
            </w:r>
          </w:p>
          <w:p w14:paraId="2EFC9CA6" w14:textId="77777777" w:rsidR="003A17F0" w:rsidRPr="00110FD9" w:rsidRDefault="003A17F0" w:rsidP="003A17F0">
            <w:pPr>
              <w:pStyle w:val="ListParagraph"/>
              <w:numPr>
                <w:ilvl w:val="0"/>
                <w:numId w:val="29"/>
              </w:numPr>
              <w:spacing w:after="160" w:line="259" w:lineRule="auto"/>
              <w:contextualSpacing/>
              <w:jc w:val="both"/>
              <w:rPr>
                <w:rFonts w:ascii="Times New Roman" w:hAnsi="Times New Roman"/>
              </w:rPr>
            </w:pPr>
            <w:r w:rsidRPr="00110FD9">
              <w:rPr>
                <w:rFonts w:ascii="Times New Roman" w:hAnsi="Times New Roman"/>
              </w:rPr>
              <w:t>Guidelines for sustainable transport policy</w:t>
            </w:r>
          </w:p>
          <w:p w14:paraId="2C125A4E" w14:textId="77777777" w:rsidR="003A17F0" w:rsidRPr="00110FD9" w:rsidRDefault="003A17F0" w:rsidP="003A17F0">
            <w:pPr>
              <w:pStyle w:val="ListParagraph"/>
              <w:numPr>
                <w:ilvl w:val="0"/>
                <w:numId w:val="29"/>
              </w:numPr>
              <w:spacing w:after="160" w:line="259" w:lineRule="auto"/>
              <w:contextualSpacing/>
              <w:jc w:val="both"/>
              <w:rPr>
                <w:rFonts w:ascii="Times New Roman" w:hAnsi="Times New Roman"/>
              </w:rPr>
            </w:pPr>
            <w:r w:rsidRPr="00110FD9">
              <w:rPr>
                <w:rFonts w:ascii="Times New Roman" w:hAnsi="Times New Roman"/>
              </w:rPr>
              <w:t>Framework for integrating different transport modes</w:t>
            </w:r>
          </w:p>
          <w:p w14:paraId="5BB62890" w14:textId="6513DDC4" w:rsidR="007D639C" w:rsidRPr="00833570" w:rsidRDefault="003A17F0" w:rsidP="00833570">
            <w:pPr>
              <w:pStyle w:val="ListParagraph"/>
              <w:numPr>
                <w:ilvl w:val="0"/>
                <w:numId w:val="29"/>
              </w:numPr>
              <w:spacing w:after="160" w:line="259" w:lineRule="auto"/>
              <w:contextualSpacing/>
              <w:jc w:val="both"/>
              <w:rPr>
                <w:rFonts w:ascii="Times New Roman" w:hAnsi="Times New Roman"/>
              </w:rPr>
            </w:pPr>
            <w:r w:rsidRPr="00110FD9">
              <w:rPr>
                <w:rFonts w:ascii="Times New Roman" w:hAnsi="Times New Roman"/>
              </w:rPr>
              <w:t>Recommendations for reducing carbon emissions in transport sector</w:t>
            </w:r>
          </w:p>
        </w:tc>
      </w:tr>
      <w:tr w:rsidR="00B83E4A" w:rsidRPr="00B83E4A" w14:paraId="2F69D29C" w14:textId="77777777" w:rsidTr="00A914E0">
        <w:tc>
          <w:tcPr>
            <w:tcW w:w="390" w:type="pct"/>
          </w:tcPr>
          <w:p w14:paraId="6B644615" w14:textId="77777777" w:rsidR="007D639C" w:rsidRPr="00B83E4A" w:rsidRDefault="007D639C" w:rsidP="00A567A8">
            <w:pPr>
              <w:spacing w:line="259" w:lineRule="auto"/>
              <w:ind w:left="0" w:right="119" w:firstLine="0"/>
              <w:jc w:val="center"/>
              <w:rPr>
                <w:rFonts w:ascii="Times New Roman" w:hAnsi="Times New Roman"/>
                <w:b/>
                <w:color w:val="auto"/>
                <w:szCs w:val="24"/>
              </w:rPr>
            </w:pPr>
          </w:p>
        </w:tc>
        <w:tc>
          <w:tcPr>
            <w:tcW w:w="1561" w:type="pct"/>
          </w:tcPr>
          <w:p w14:paraId="00E1920A" w14:textId="77777777" w:rsidR="007D639C" w:rsidRPr="00B83E4A" w:rsidRDefault="007D639C" w:rsidP="00A567A8">
            <w:pPr>
              <w:ind w:left="0" w:firstLine="0"/>
              <w:jc w:val="left"/>
              <w:rPr>
                <w:rFonts w:ascii="Times New Roman" w:hAnsi="Times New Roman"/>
                <w:b/>
                <w:color w:val="auto"/>
                <w:szCs w:val="24"/>
              </w:rPr>
            </w:pPr>
          </w:p>
        </w:tc>
        <w:tc>
          <w:tcPr>
            <w:tcW w:w="3049" w:type="pct"/>
          </w:tcPr>
          <w:p w14:paraId="68AC273A" w14:textId="77777777" w:rsidR="007D639C" w:rsidRPr="00B83E4A" w:rsidRDefault="007D639C">
            <w:pPr>
              <w:spacing w:line="259" w:lineRule="auto"/>
              <w:ind w:left="0" w:right="119" w:firstLine="0"/>
              <w:jc w:val="left"/>
              <w:rPr>
                <w:rFonts w:ascii="Times New Roman" w:hAnsi="Times New Roman"/>
                <w:color w:val="auto"/>
                <w:szCs w:val="24"/>
              </w:rPr>
            </w:pPr>
          </w:p>
        </w:tc>
      </w:tr>
      <w:tr w:rsidR="00B83E4A" w:rsidRPr="00B83E4A" w14:paraId="784D4A55" w14:textId="77777777" w:rsidTr="00A914E0">
        <w:tc>
          <w:tcPr>
            <w:tcW w:w="390" w:type="pct"/>
          </w:tcPr>
          <w:p w14:paraId="09C17741" w14:textId="039826CB" w:rsidR="007D639C" w:rsidRPr="00B83E4A" w:rsidRDefault="007D639C"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5</w:t>
            </w:r>
          </w:p>
        </w:tc>
        <w:tc>
          <w:tcPr>
            <w:tcW w:w="1561" w:type="pct"/>
          </w:tcPr>
          <w:p w14:paraId="5E089E27" w14:textId="77777777" w:rsidR="00A567A8" w:rsidRPr="00B83E4A" w:rsidRDefault="007D639C" w:rsidP="00A567A8">
            <w:pPr>
              <w:ind w:left="0" w:firstLine="0"/>
              <w:jc w:val="left"/>
              <w:rPr>
                <w:rFonts w:ascii="Times New Roman" w:hAnsi="Times New Roman"/>
                <w:color w:val="auto"/>
                <w:szCs w:val="24"/>
              </w:rPr>
            </w:pPr>
            <w:r w:rsidRPr="00B83E4A">
              <w:rPr>
                <w:rFonts w:ascii="Times New Roman" w:hAnsi="Times New Roman"/>
                <w:b/>
                <w:color w:val="auto"/>
                <w:szCs w:val="24"/>
              </w:rPr>
              <w:t>Relevance of the proposed study for society</w:t>
            </w:r>
            <w:r w:rsidRPr="00B83E4A">
              <w:rPr>
                <w:rFonts w:ascii="Times New Roman" w:hAnsi="Times New Roman"/>
                <w:color w:val="auto"/>
                <w:szCs w:val="24"/>
              </w:rPr>
              <w:t xml:space="preserve"> </w:t>
            </w:r>
          </w:p>
          <w:p w14:paraId="0BA81816" w14:textId="77777777" w:rsidR="007D639C" w:rsidRPr="00B83E4A" w:rsidRDefault="007D639C" w:rsidP="00A567A8">
            <w:pPr>
              <w:ind w:left="0" w:firstLine="0"/>
              <w:jc w:val="left"/>
              <w:rPr>
                <w:rFonts w:ascii="Times New Roman" w:hAnsi="Times New Roman"/>
                <w:b/>
                <w:color w:val="auto"/>
                <w:szCs w:val="24"/>
              </w:rPr>
            </w:pPr>
            <w:r w:rsidRPr="00B83E4A">
              <w:rPr>
                <w:rFonts w:ascii="Times New Roman" w:hAnsi="Times New Roman"/>
                <w:color w:val="auto"/>
                <w:szCs w:val="24"/>
              </w:rPr>
              <w:t>(approx. 200 words)</w:t>
            </w:r>
          </w:p>
        </w:tc>
        <w:tc>
          <w:tcPr>
            <w:tcW w:w="3049" w:type="pct"/>
          </w:tcPr>
          <w:p w14:paraId="788CDADF" w14:textId="77777777" w:rsidR="003A17F0" w:rsidRPr="00110FD9" w:rsidRDefault="003A17F0" w:rsidP="003A17F0">
            <w:pPr>
              <w:rPr>
                <w:rFonts w:ascii="Times New Roman" w:hAnsi="Times New Roman"/>
                <w:szCs w:val="24"/>
              </w:rPr>
            </w:pPr>
            <w:r w:rsidRPr="00110FD9">
              <w:rPr>
                <w:rFonts w:ascii="Times New Roman" w:hAnsi="Times New Roman"/>
                <w:szCs w:val="24"/>
              </w:rPr>
              <w:t>The research will benefit society through:</w:t>
            </w:r>
          </w:p>
          <w:p w14:paraId="4EB59113" w14:textId="77777777" w:rsidR="003A17F0" w:rsidRPr="00110FD9" w:rsidRDefault="003A17F0" w:rsidP="003A17F0">
            <w:pPr>
              <w:pStyle w:val="ListParagraph"/>
              <w:numPr>
                <w:ilvl w:val="0"/>
                <w:numId w:val="30"/>
              </w:numPr>
              <w:spacing w:after="160" w:line="259" w:lineRule="auto"/>
              <w:contextualSpacing/>
              <w:jc w:val="both"/>
              <w:rPr>
                <w:rFonts w:ascii="Times New Roman" w:hAnsi="Times New Roman"/>
              </w:rPr>
            </w:pPr>
            <w:r w:rsidRPr="00110FD9">
              <w:rPr>
                <w:rFonts w:ascii="Times New Roman" w:hAnsi="Times New Roman"/>
              </w:rPr>
              <w:t>Improved understanding of sustainable transport options</w:t>
            </w:r>
          </w:p>
          <w:p w14:paraId="268B6DAE" w14:textId="77777777" w:rsidR="003A17F0" w:rsidRPr="00110FD9" w:rsidRDefault="003A17F0" w:rsidP="003A17F0">
            <w:pPr>
              <w:pStyle w:val="ListParagraph"/>
              <w:numPr>
                <w:ilvl w:val="0"/>
                <w:numId w:val="30"/>
              </w:numPr>
              <w:spacing w:after="160" w:line="259" w:lineRule="auto"/>
              <w:contextualSpacing/>
              <w:jc w:val="both"/>
              <w:rPr>
                <w:rFonts w:ascii="Times New Roman" w:hAnsi="Times New Roman"/>
              </w:rPr>
            </w:pPr>
            <w:r w:rsidRPr="00110FD9">
              <w:rPr>
                <w:rFonts w:ascii="Times New Roman" w:hAnsi="Times New Roman"/>
              </w:rPr>
              <w:t>Better integration of transport services</w:t>
            </w:r>
          </w:p>
          <w:p w14:paraId="4DFB75A4" w14:textId="77777777" w:rsidR="003A17F0" w:rsidRPr="00110FD9" w:rsidRDefault="003A17F0" w:rsidP="003A17F0">
            <w:pPr>
              <w:pStyle w:val="ListParagraph"/>
              <w:numPr>
                <w:ilvl w:val="0"/>
                <w:numId w:val="30"/>
              </w:numPr>
              <w:spacing w:after="160" w:line="259" w:lineRule="auto"/>
              <w:contextualSpacing/>
              <w:jc w:val="both"/>
              <w:rPr>
                <w:rFonts w:ascii="Times New Roman" w:hAnsi="Times New Roman"/>
              </w:rPr>
            </w:pPr>
            <w:r w:rsidRPr="00110FD9">
              <w:rPr>
                <w:rFonts w:ascii="Times New Roman" w:hAnsi="Times New Roman"/>
              </w:rPr>
              <w:lastRenderedPageBreak/>
              <w:t>Reduced environmental impact</w:t>
            </w:r>
          </w:p>
          <w:p w14:paraId="42DCEEB8" w14:textId="77777777" w:rsidR="003A17F0" w:rsidRPr="00110FD9" w:rsidRDefault="003A17F0" w:rsidP="003A17F0">
            <w:pPr>
              <w:pStyle w:val="ListParagraph"/>
              <w:numPr>
                <w:ilvl w:val="0"/>
                <w:numId w:val="30"/>
              </w:numPr>
              <w:spacing w:after="160" w:line="259" w:lineRule="auto"/>
              <w:contextualSpacing/>
              <w:jc w:val="both"/>
              <w:rPr>
                <w:rFonts w:ascii="Times New Roman" w:hAnsi="Times New Roman"/>
              </w:rPr>
            </w:pPr>
            <w:r w:rsidRPr="00110FD9">
              <w:rPr>
                <w:rFonts w:ascii="Times New Roman" w:hAnsi="Times New Roman"/>
              </w:rPr>
              <w:t>More efficient allocation of resources</w:t>
            </w:r>
          </w:p>
          <w:p w14:paraId="4AB0B645" w14:textId="2EF92D7C" w:rsidR="007D639C" w:rsidRPr="00833570" w:rsidRDefault="003A17F0" w:rsidP="00833570">
            <w:pPr>
              <w:pStyle w:val="ListParagraph"/>
              <w:numPr>
                <w:ilvl w:val="0"/>
                <w:numId w:val="30"/>
              </w:numPr>
              <w:spacing w:after="160" w:line="259" w:lineRule="auto"/>
              <w:contextualSpacing/>
              <w:jc w:val="both"/>
              <w:rPr>
                <w:rFonts w:ascii="Times New Roman" w:hAnsi="Times New Roman"/>
              </w:rPr>
            </w:pPr>
            <w:r w:rsidRPr="00110FD9">
              <w:rPr>
                <w:rFonts w:ascii="Times New Roman" w:hAnsi="Times New Roman"/>
              </w:rPr>
              <w:t>Enhanced passenger convenience</w:t>
            </w:r>
          </w:p>
        </w:tc>
      </w:tr>
      <w:tr w:rsidR="00B83E4A" w:rsidRPr="00B83E4A" w14:paraId="5D242A7C" w14:textId="77777777" w:rsidTr="00A914E0">
        <w:tc>
          <w:tcPr>
            <w:tcW w:w="390" w:type="pct"/>
          </w:tcPr>
          <w:p w14:paraId="482993D8" w14:textId="77777777" w:rsidR="007D639C" w:rsidRPr="00B83E4A" w:rsidRDefault="007D639C" w:rsidP="00A567A8">
            <w:pPr>
              <w:spacing w:line="259" w:lineRule="auto"/>
              <w:ind w:left="0" w:right="119" w:firstLine="0"/>
              <w:jc w:val="center"/>
              <w:rPr>
                <w:rFonts w:ascii="Times New Roman" w:hAnsi="Times New Roman"/>
                <w:b/>
                <w:color w:val="auto"/>
                <w:szCs w:val="24"/>
              </w:rPr>
            </w:pPr>
          </w:p>
        </w:tc>
        <w:tc>
          <w:tcPr>
            <w:tcW w:w="1561" w:type="pct"/>
          </w:tcPr>
          <w:p w14:paraId="7E198DC5" w14:textId="77777777" w:rsidR="007D639C" w:rsidRPr="00B83E4A" w:rsidRDefault="007D639C" w:rsidP="00A567A8">
            <w:pPr>
              <w:ind w:left="0" w:firstLine="0"/>
              <w:jc w:val="left"/>
              <w:rPr>
                <w:rFonts w:ascii="Times New Roman" w:hAnsi="Times New Roman"/>
                <w:b/>
                <w:color w:val="auto"/>
                <w:szCs w:val="24"/>
              </w:rPr>
            </w:pPr>
          </w:p>
        </w:tc>
        <w:tc>
          <w:tcPr>
            <w:tcW w:w="3049" w:type="pct"/>
          </w:tcPr>
          <w:p w14:paraId="3560C9A2" w14:textId="77777777" w:rsidR="007D639C" w:rsidRPr="00B83E4A" w:rsidRDefault="007D639C">
            <w:pPr>
              <w:spacing w:line="259" w:lineRule="auto"/>
              <w:ind w:left="0" w:right="119" w:firstLine="0"/>
              <w:jc w:val="left"/>
              <w:rPr>
                <w:rFonts w:ascii="Times New Roman" w:hAnsi="Times New Roman"/>
                <w:color w:val="auto"/>
                <w:szCs w:val="24"/>
              </w:rPr>
            </w:pPr>
          </w:p>
        </w:tc>
      </w:tr>
      <w:tr w:rsidR="00B83E4A" w:rsidRPr="00B83E4A" w14:paraId="091F906B" w14:textId="77777777" w:rsidTr="00A914E0">
        <w:tc>
          <w:tcPr>
            <w:tcW w:w="390" w:type="pct"/>
          </w:tcPr>
          <w:p w14:paraId="4F7EC0B2" w14:textId="0D4BC17A" w:rsidR="007D639C" w:rsidRPr="00B83E4A" w:rsidRDefault="007D639C"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6</w:t>
            </w:r>
          </w:p>
        </w:tc>
        <w:tc>
          <w:tcPr>
            <w:tcW w:w="1561" w:type="pct"/>
          </w:tcPr>
          <w:p w14:paraId="4CB34AD9" w14:textId="02799E79" w:rsidR="007D639C" w:rsidRPr="00A914E0" w:rsidRDefault="00A914E0" w:rsidP="00A567A8">
            <w:pPr>
              <w:ind w:left="0" w:firstLine="0"/>
              <w:jc w:val="left"/>
              <w:rPr>
                <w:rFonts w:ascii="Times New Roman" w:hAnsi="Times New Roman"/>
                <w:color w:val="auto"/>
                <w:szCs w:val="24"/>
              </w:rPr>
            </w:pPr>
            <w:r w:rsidRPr="00A914E0">
              <w:rPr>
                <w:rFonts w:ascii="Times New Roman" w:hAnsi="Times New Roman"/>
                <w:b/>
                <w:color w:val="auto"/>
                <w:szCs w:val="24"/>
              </w:rPr>
              <w:t>Milestones set for each successive quarter of the study</w:t>
            </w:r>
            <w:r>
              <w:rPr>
                <w:rFonts w:ascii="Times New Roman" w:hAnsi="Times New Roman"/>
                <w:b/>
                <w:color w:val="auto"/>
                <w:szCs w:val="24"/>
              </w:rPr>
              <w:t xml:space="preserve"> </w:t>
            </w:r>
            <w:r>
              <w:rPr>
                <w:rFonts w:ascii="Times New Roman" w:hAnsi="Times New Roman"/>
                <w:color w:val="auto"/>
                <w:szCs w:val="24"/>
              </w:rPr>
              <w:t>(100 words)</w:t>
            </w:r>
          </w:p>
        </w:tc>
        <w:tc>
          <w:tcPr>
            <w:tcW w:w="3049" w:type="pct"/>
          </w:tcPr>
          <w:p w14:paraId="13EF4FE9" w14:textId="77777777" w:rsidR="003A17F0" w:rsidRPr="007930E3" w:rsidRDefault="003A17F0" w:rsidP="003A17F0">
            <w:pPr>
              <w:pStyle w:val="ListParagraph"/>
              <w:numPr>
                <w:ilvl w:val="0"/>
                <w:numId w:val="31"/>
              </w:numPr>
              <w:spacing w:after="160" w:line="259" w:lineRule="auto"/>
              <w:contextualSpacing/>
              <w:jc w:val="both"/>
              <w:rPr>
                <w:rFonts w:ascii="Times New Roman" w:hAnsi="Times New Roman"/>
              </w:rPr>
            </w:pPr>
            <w:r w:rsidRPr="007930E3">
              <w:rPr>
                <w:rFonts w:ascii="Times New Roman" w:hAnsi="Times New Roman"/>
              </w:rPr>
              <w:t>3 months: Finalization of tools (first 3 months)</w:t>
            </w:r>
          </w:p>
          <w:p w14:paraId="5ED95FA8" w14:textId="77777777" w:rsidR="003A17F0" w:rsidRPr="007930E3" w:rsidRDefault="003A17F0" w:rsidP="003A17F0">
            <w:pPr>
              <w:pStyle w:val="ListParagraph"/>
              <w:numPr>
                <w:ilvl w:val="0"/>
                <w:numId w:val="31"/>
              </w:numPr>
              <w:spacing w:after="160" w:line="259" w:lineRule="auto"/>
              <w:contextualSpacing/>
              <w:jc w:val="both"/>
              <w:rPr>
                <w:rFonts w:ascii="Times New Roman" w:hAnsi="Times New Roman"/>
              </w:rPr>
            </w:pPr>
            <w:r w:rsidRPr="007930E3">
              <w:rPr>
                <w:rFonts w:ascii="Times New Roman" w:hAnsi="Times New Roman"/>
              </w:rPr>
              <w:t>6 months: Data collection (4th month to 9th month)</w:t>
            </w:r>
          </w:p>
          <w:p w14:paraId="4C5F8FE1" w14:textId="28D8D085" w:rsidR="00A914E0" w:rsidRPr="00833570" w:rsidRDefault="003A17F0" w:rsidP="00833570">
            <w:pPr>
              <w:pStyle w:val="ListParagraph"/>
              <w:numPr>
                <w:ilvl w:val="0"/>
                <w:numId w:val="31"/>
              </w:numPr>
              <w:spacing w:after="160" w:line="259" w:lineRule="auto"/>
              <w:contextualSpacing/>
              <w:jc w:val="both"/>
              <w:rPr>
                <w:rFonts w:ascii="Times New Roman" w:hAnsi="Times New Roman"/>
              </w:rPr>
            </w:pPr>
            <w:r w:rsidRPr="007930E3">
              <w:rPr>
                <w:rFonts w:ascii="Times New Roman" w:hAnsi="Times New Roman"/>
              </w:rPr>
              <w:t>12 months: Data analysis and report writing (10</w:t>
            </w:r>
            <w:r w:rsidRPr="007930E3">
              <w:rPr>
                <w:rFonts w:ascii="Times New Roman" w:hAnsi="Times New Roman"/>
                <w:vertAlign w:val="superscript"/>
              </w:rPr>
              <w:t>th</w:t>
            </w:r>
            <w:r w:rsidRPr="007930E3">
              <w:rPr>
                <w:rFonts w:ascii="Times New Roman" w:hAnsi="Times New Roman"/>
              </w:rPr>
              <w:t xml:space="preserve"> month to 12th month)</w:t>
            </w:r>
          </w:p>
        </w:tc>
      </w:tr>
      <w:tr w:rsidR="00B83E4A" w:rsidRPr="00B83E4A" w14:paraId="152C03D5" w14:textId="77777777" w:rsidTr="00A914E0">
        <w:tc>
          <w:tcPr>
            <w:tcW w:w="390" w:type="pct"/>
          </w:tcPr>
          <w:p w14:paraId="1AF41F02" w14:textId="77777777" w:rsidR="007D639C" w:rsidRPr="00B83E4A" w:rsidRDefault="007D639C" w:rsidP="00A567A8">
            <w:pPr>
              <w:spacing w:line="259" w:lineRule="auto"/>
              <w:ind w:left="0" w:right="119" w:firstLine="0"/>
              <w:jc w:val="center"/>
              <w:rPr>
                <w:rFonts w:ascii="Times New Roman" w:hAnsi="Times New Roman"/>
                <w:b/>
                <w:color w:val="auto"/>
                <w:szCs w:val="24"/>
              </w:rPr>
            </w:pPr>
          </w:p>
        </w:tc>
        <w:tc>
          <w:tcPr>
            <w:tcW w:w="1561" w:type="pct"/>
          </w:tcPr>
          <w:p w14:paraId="225643CE" w14:textId="77777777" w:rsidR="007D639C" w:rsidRPr="00B83E4A" w:rsidRDefault="007D639C" w:rsidP="00A567A8">
            <w:pPr>
              <w:ind w:left="0" w:firstLine="0"/>
              <w:jc w:val="left"/>
              <w:rPr>
                <w:rFonts w:ascii="Times New Roman" w:hAnsi="Times New Roman"/>
                <w:b/>
                <w:color w:val="auto"/>
                <w:szCs w:val="24"/>
              </w:rPr>
            </w:pPr>
          </w:p>
        </w:tc>
        <w:tc>
          <w:tcPr>
            <w:tcW w:w="3049" w:type="pct"/>
          </w:tcPr>
          <w:p w14:paraId="6273F287" w14:textId="77777777" w:rsidR="007D639C" w:rsidRPr="00B83E4A" w:rsidRDefault="007D639C">
            <w:pPr>
              <w:spacing w:line="259" w:lineRule="auto"/>
              <w:ind w:left="0" w:right="119" w:firstLine="0"/>
              <w:jc w:val="left"/>
              <w:rPr>
                <w:rFonts w:ascii="Times New Roman" w:hAnsi="Times New Roman"/>
                <w:color w:val="auto"/>
                <w:szCs w:val="24"/>
              </w:rPr>
            </w:pPr>
          </w:p>
        </w:tc>
      </w:tr>
      <w:tr w:rsidR="00B83E4A" w:rsidRPr="00B83E4A" w14:paraId="4F83D9B5" w14:textId="77777777" w:rsidTr="00A914E0">
        <w:tc>
          <w:tcPr>
            <w:tcW w:w="390" w:type="pct"/>
          </w:tcPr>
          <w:p w14:paraId="549BAD3D" w14:textId="32E391B4" w:rsidR="007D639C" w:rsidRPr="00B83E4A" w:rsidRDefault="007D639C" w:rsidP="00A567A8">
            <w:pPr>
              <w:spacing w:line="259" w:lineRule="auto"/>
              <w:ind w:left="0" w:right="119" w:firstLine="0"/>
              <w:jc w:val="center"/>
              <w:rPr>
                <w:rFonts w:ascii="Times New Roman" w:hAnsi="Times New Roman"/>
                <w:b/>
                <w:color w:val="auto"/>
                <w:szCs w:val="24"/>
              </w:rPr>
            </w:pPr>
            <w:r w:rsidRPr="00B83E4A">
              <w:rPr>
                <w:rFonts w:ascii="Times New Roman" w:hAnsi="Times New Roman"/>
                <w:b/>
                <w:color w:val="auto"/>
                <w:szCs w:val="24"/>
              </w:rPr>
              <w:t>1</w:t>
            </w:r>
            <w:r w:rsidR="00A914E0">
              <w:rPr>
                <w:rFonts w:ascii="Times New Roman" w:hAnsi="Times New Roman"/>
                <w:b/>
                <w:color w:val="auto"/>
                <w:szCs w:val="24"/>
              </w:rPr>
              <w:t>7</w:t>
            </w:r>
          </w:p>
        </w:tc>
        <w:tc>
          <w:tcPr>
            <w:tcW w:w="1561" w:type="pct"/>
          </w:tcPr>
          <w:p w14:paraId="7351D31A" w14:textId="77777777" w:rsidR="007D639C" w:rsidRPr="00B83E4A" w:rsidRDefault="007D639C" w:rsidP="00A567A8">
            <w:pPr>
              <w:ind w:left="0" w:firstLine="0"/>
              <w:jc w:val="left"/>
              <w:rPr>
                <w:rFonts w:ascii="Times New Roman" w:hAnsi="Times New Roman"/>
                <w:b/>
                <w:color w:val="auto"/>
                <w:szCs w:val="24"/>
              </w:rPr>
            </w:pPr>
            <w:r w:rsidRPr="00B83E4A">
              <w:rPr>
                <w:rFonts w:ascii="Times New Roman" w:hAnsi="Times New Roman"/>
                <w:b/>
                <w:color w:val="auto"/>
                <w:szCs w:val="24"/>
              </w:rPr>
              <w:t xml:space="preserve">Total Grant expected for this study </w:t>
            </w:r>
            <w:r w:rsidRPr="00B83E4A">
              <w:rPr>
                <w:rFonts w:ascii="Times New Roman" w:hAnsi="Times New Roman"/>
                <w:color w:val="auto"/>
                <w:szCs w:val="24"/>
              </w:rPr>
              <w:t>(</w:t>
            </w:r>
            <w:r w:rsidR="00120C0A">
              <w:rPr>
                <w:rFonts w:ascii="Times New Roman" w:hAnsi="Times New Roman"/>
                <w:color w:val="auto"/>
                <w:szCs w:val="24"/>
              </w:rPr>
              <w:t>i</w:t>
            </w:r>
            <w:r w:rsidRPr="00B83E4A">
              <w:rPr>
                <w:rFonts w:ascii="Times New Roman" w:hAnsi="Times New Roman"/>
                <w:color w:val="auto"/>
                <w:szCs w:val="24"/>
              </w:rPr>
              <w:t>n Rs.)</w:t>
            </w:r>
          </w:p>
        </w:tc>
        <w:tc>
          <w:tcPr>
            <w:tcW w:w="3049" w:type="pct"/>
          </w:tcPr>
          <w:p w14:paraId="21599FD5" w14:textId="167455E8" w:rsidR="003A17F0" w:rsidRPr="00233E65" w:rsidRDefault="003A17F0" w:rsidP="003A17F0">
            <w:pPr>
              <w:rPr>
                <w:rFonts w:ascii="Times New Roman" w:hAnsi="Times New Roman"/>
                <w:szCs w:val="24"/>
                <w:lang w:val="en-US"/>
              </w:rPr>
            </w:pPr>
            <w:r w:rsidRPr="00CC279B">
              <w:rPr>
                <w:rFonts w:ascii="Times New Roman" w:hAnsi="Times New Roman"/>
                <w:szCs w:val="24"/>
                <w:lang w:val="en-US"/>
              </w:rPr>
              <w:t>14</w:t>
            </w:r>
            <w:r w:rsidR="00833570">
              <w:rPr>
                <w:rFonts w:ascii="Times New Roman" w:hAnsi="Times New Roman"/>
                <w:szCs w:val="24"/>
                <w:lang w:val="en-US"/>
              </w:rPr>
              <w:t xml:space="preserve">, </w:t>
            </w:r>
            <w:r w:rsidRPr="00CC279B">
              <w:rPr>
                <w:rFonts w:ascii="Times New Roman" w:hAnsi="Times New Roman"/>
                <w:szCs w:val="24"/>
                <w:lang w:val="en-US"/>
              </w:rPr>
              <w:t>28</w:t>
            </w:r>
            <w:r w:rsidR="00833570">
              <w:rPr>
                <w:rFonts w:ascii="Times New Roman" w:hAnsi="Times New Roman"/>
                <w:szCs w:val="24"/>
                <w:lang w:val="en-US"/>
              </w:rPr>
              <w:t xml:space="preserve">, </w:t>
            </w:r>
            <w:r w:rsidRPr="00CC279B">
              <w:rPr>
                <w:rFonts w:ascii="Times New Roman" w:hAnsi="Times New Roman"/>
                <w:szCs w:val="24"/>
                <w:lang w:val="en-US"/>
              </w:rPr>
              <w:t>000</w:t>
            </w:r>
            <w:r w:rsidR="00833570">
              <w:rPr>
                <w:rFonts w:ascii="Times New Roman" w:hAnsi="Times New Roman"/>
                <w:szCs w:val="24"/>
                <w:lang w:val="en-US"/>
              </w:rPr>
              <w:t>/-</w:t>
            </w:r>
          </w:p>
          <w:p w14:paraId="251C7366" w14:textId="77777777" w:rsidR="007D639C" w:rsidRPr="00B83E4A" w:rsidRDefault="007D639C">
            <w:pPr>
              <w:spacing w:line="259" w:lineRule="auto"/>
              <w:ind w:left="0" w:right="119" w:firstLine="0"/>
              <w:jc w:val="left"/>
              <w:rPr>
                <w:rFonts w:ascii="Times New Roman" w:hAnsi="Times New Roman"/>
                <w:color w:val="auto"/>
                <w:szCs w:val="24"/>
              </w:rPr>
            </w:pPr>
          </w:p>
        </w:tc>
      </w:tr>
      <w:tr w:rsidR="00A914E0" w:rsidRPr="00B83E4A" w14:paraId="0B701427" w14:textId="77777777" w:rsidTr="00A914E0">
        <w:tc>
          <w:tcPr>
            <w:tcW w:w="390" w:type="pct"/>
          </w:tcPr>
          <w:p w14:paraId="15F2EDCE" w14:textId="77777777" w:rsidR="00A914E0" w:rsidRPr="00B83E4A" w:rsidRDefault="00A914E0" w:rsidP="00A567A8">
            <w:pPr>
              <w:spacing w:line="259" w:lineRule="auto"/>
              <w:ind w:left="0" w:right="119" w:firstLine="0"/>
              <w:jc w:val="center"/>
              <w:rPr>
                <w:b/>
                <w:color w:val="auto"/>
                <w:szCs w:val="24"/>
              </w:rPr>
            </w:pPr>
          </w:p>
        </w:tc>
        <w:tc>
          <w:tcPr>
            <w:tcW w:w="1561" w:type="pct"/>
          </w:tcPr>
          <w:p w14:paraId="2399BEDF" w14:textId="77777777" w:rsidR="00A914E0" w:rsidRPr="00B83E4A" w:rsidRDefault="00A914E0" w:rsidP="00A567A8">
            <w:pPr>
              <w:ind w:left="0" w:firstLine="0"/>
              <w:jc w:val="left"/>
              <w:rPr>
                <w:b/>
                <w:color w:val="auto"/>
                <w:szCs w:val="24"/>
              </w:rPr>
            </w:pPr>
          </w:p>
        </w:tc>
        <w:tc>
          <w:tcPr>
            <w:tcW w:w="3049" w:type="pct"/>
          </w:tcPr>
          <w:p w14:paraId="5C3C2BFB" w14:textId="77777777" w:rsidR="00A914E0" w:rsidRPr="00B83E4A" w:rsidRDefault="00A914E0">
            <w:pPr>
              <w:spacing w:line="259" w:lineRule="auto"/>
              <w:ind w:left="0" w:right="119" w:firstLine="0"/>
              <w:jc w:val="left"/>
              <w:rPr>
                <w:color w:val="auto"/>
                <w:szCs w:val="24"/>
              </w:rPr>
            </w:pPr>
          </w:p>
        </w:tc>
      </w:tr>
      <w:tr w:rsidR="00A914E0" w:rsidRPr="00B83E4A" w14:paraId="0565F2D3" w14:textId="77777777" w:rsidTr="00A914E0">
        <w:tc>
          <w:tcPr>
            <w:tcW w:w="390" w:type="pct"/>
          </w:tcPr>
          <w:p w14:paraId="3DBDAB5F" w14:textId="60722B2D" w:rsidR="00A914E0" w:rsidRPr="00B83E4A" w:rsidRDefault="00A914E0" w:rsidP="00A567A8">
            <w:pPr>
              <w:spacing w:line="259" w:lineRule="auto"/>
              <w:ind w:left="0" w:right="119" w:firstLine="0"/>
              <w:jc w:val="center"/>
              <w:rPr>
                <w:b/>
                <w:color w:val="auto"/>
                <w:szCs w:val="24"/>
              </w:rPr>
            </w:pPr>
            <w:r>
              <w:rPr>
                <w:b/>
                <w:color w:val="auto"/>
                <w:szCs w:val="24"/>
              </w:rPr>
              <w:t>18</w:t>
            </w:r>
          </w:p>
        </w:tc>
        <w:tc>
          <w:tcPr>
            <w:tcW w:w="1561" w:type="pct"/>
          </w:tcPr>
          <w:p w14:paraId="306437E6" w14:textId="5434E6EF" w:rsidR="00A914E0" w:rsidRPr="00B83E4A" w:rsidRDefault="00A914E0" w:rsidP="00A567A8">
            <w:pPr>
              <w:ind w:left="0" w:firstLine="0"/>
              <w:jc w:val="left"/>
              <w:rPr>
                <w:b/>
                <w:color w:val="auto"/>
                <w:szCs w:val="24"/>
              </w:rPr>
            </w:pPr>
            <w:r>
              <w:rPr>
                <w:b/>
                <w:color w:val="auto"/>
                <w:szCs w:val="24"/>
              </w:rPr>
              <w:t>Duration Proposed (months)</w:t>
            </w:r>
          </w:p>
        </w:tc>
        <w:tc>
          <w:tcPr>
            <w:tcW w:w="3049" w:type="pct"/>
          </w:tcPr>
          <w:p w14:paraId="4093CFB8" w14:textId="77777777" w:rsidR="00A676F5" w:rsidRDefault="00A676F5" w:rsidP="00A676F5">
            <w:pPr>
              <w:rPr>
                <w:rFonts w:ascii="Times New Roman" w:hAnsi="Times New Roman"/>
                <w:szCs w:val="24"/>
                <w:lang w:val="en-US"/>
              </w:rPr>
            </w:pPr>
            <w:r>
              <w:rPr>
                <w:rFonts w:ascii="Times New Roman" w:hAnsi="Times New Roman"/>
                <w:szCs w:val="24"/>
                <w:lang w:val="en-US"/>
              </w:rPr>
              <w:t>12</w:t>
            </w:r>
            <w:r w:rsidRPr="00233E65">
              <w:rPr>
                <w:rFonts w:ascii="Times New Roman" w:hAnsi="Times New Roman"/>
                <w:szCs w:val="24"/>
                <w:lang w:val="en-US"/>
              </w:rPr>
              <w:t xml:space="preserve"> Months (</w:t>
            </w:r>
            <w:r>
              <w:rPr>
                <w:rFonts w:ascii="Times New Roman" w:hAnsi="Times New Roman"/>
                <w:szCs w:val="24"/>
                <w:lang w:val="en-US"/>
              </w:rPr>
              <w:t>1</w:t>
            </w:r>
            <w:r w:rsidRPr="00233E65">
              <w:rPr>
                <w:rFonts w:ascii="Times New Roman" w:hAnsi="Times New Roman"/>
                <w:szCs w:val="24"/>
                <w:lang w:val="en-US"/>
              </w:rPr>
              <w:t xml:space="preserve"> Year)</w:t>
            </w:r>
          </w:p>
          <w:p w14:paraId="0FC14AF9" w14:textId="77777777" w:rsidR="00A914E0" w:rsidRPr="00B83E4A" w:rsidRDefault="00A914E0">
            <w:pPr>
              <w:spacing w:line="259" w:lineRule="auto"/>
              <w:ind w:left="0" w:right="119" w:firstLine="0"/>
              <w:jc w:val="left"/>
              <w:rPr>
                <w:color w:val="auto"/>
                <w:szCs w:val="24"/>
              </w:rPr>
            </w:pPr>
          </w:p>
        </w:tc>
      </w:tr>
      <w:tr w:rsidR="00A914E0" w:rsidRPr="00B83E4A" w14:paraId="0D8E7289" w14:textId="77777777" w:rsidTr="00A914E0">
        <w:tc>
          <w:tcPr>
            <w:tcW w:w="390" w:type="pct"/>
          </w:tcPr>
          <w:p w14:paraId="1747B3F0" w14:textId="77777777" w:rsidR="00A914E0" w:rsidRDefault="00A914E0" w:rsidP="00A567A8">
            <w:pPr>
              <w:spacing w:line="259" w:lineRule="auto"/>
              <w:ind w:left="0" w:right="119" w:firstLine="0"/>
              <w:jc w:val="center"/>
              <w:rPr>
                <w:b/>
                <w:color w:val="auto"/>
                <w:szCs w:val="24"/>
              </w:rPr>
            </w:pPr>
          </w:p>
        </w:tc>
        <w:tc>
          <w:tcPr>
            <w:tcW w:w="1561" w:type="pct"/>
          </w:tcPr>
          <w:p w14:paraId="34CEC2AC" w14:textId="77777777" w:rsidR="00A914E0" w:rsidRDefault="00A914E0" w:rsidP="00A567A8">
            <w:pPr>
              <w:ind w:left="0" w:firstLine="0"/>
              <w:jc w:val="left"/>
              <w:rPr>
                <w:b/>
                <w:color w:val="auto"/>
                <w:szCs w:val="24"/>
              </w:rPr>
            </w:pPr>
          </w:p>
        </w:tc>
        <w:tc>
          <w:tcPr>
            <w:tcW w:w="3049" w:type="pct"/>
          </w:tcPr>
          <w:p w14:paraId="7B0F1B12" w14:textId="77777777" w:rsidR="00A914E0" w:rsidRPr="00B83E4A" w:rsidRDefault="00A914E0">
            <w:pPr>
              <w:spacing w:line="259" w:lineRule="auto"/>
              <w:ind w:left="0" w:right="119" w:firstLine="0"/>
              <w:jc w:val="left"/>
              <w:rPr>
                <w:color w:val="auto"/>
                <w:szCs w:val="24"/>
              </w:rPr>
            </w:pPr>
          </w:p>
        </w:tc>
      </w:tr>
      <w:tr w:rsidR="00A914E0" w:rsidRPr="00B83E4A" w14:paraId="383C549A" w14:textId="77777777" w:rsidTr="00A914E0">
        <w:tc>
          <w:tcPr>
            <w:tcW w:w="390" w:type="pct"/>
          </w:tcPr>
          <w:p w14:paraId="2D14E4E9" w14:textId="2A1E39D0" w:rsidR="00A914E0" w:rsidRDefault="00A914E0" w:rsidP="00A567A8">
            <w:pPr>
              <w:spacing w:line="259" w:lineRule="auto"/>
              <w:ind w:left="0" w:right="119" w:firstLine="0"/>
              <w:jc w:val="center"/>
              <w:rPr>
                <w:b/>
                <w:color w:val="auto"/>
                <w:szCs w:val="24"/>
              </w:rPr>
            </w:pPr>
            <w:r>
              <w:rPr>
                <w:b/>
                <w:color w:val="auto"/>
                <w:szCs w:val="24"/>
              </w:rPr>
              <w:t>19</w:t>
            </w:r>
          </w:p>
        </w:tc>
        <w:tc>
          <w:tcPr>
            <w:tcW w:w="1561" w:type="pct"/>
          </w:tcPr>
          <w:p w14:paraId="159E8BE6" w14:textId="6F57595D" w:rsidR="00A914E0" w:rsidRDefault="00A914E0" w:rsidP="00A567A8">
            <w:pPr>
              <w:ind w:left="0" w:firstLine="0"/>
              <w:jc w:val="left"/>
              <w:rPr>
                <w:b/>
                <w:color w:val="auto"/>
                <w:szCs w:val="24"/>
              </w:rPr>
            </w:pPr>
            <w:r>
              <w:rPr>
                <w:b/>
                <w:color w:val="auto"/>
                <w:szCs w:val="24"/>
              </w:rPr>
              <w:t>Number &amp; Names of the States your study covers</w:t>
            </w:r>
          </w:p>
        </w:tc>
        <w:tc>
          <w:tcPr>
            <w:tcW w:w="3049" w:type="pct"/>
          </w:tcPr>
          <w:p w14:paraId="4549B26A" w14:textId="13939D09" w:rsidR="00A676F5" w:rsidRDefault="00833570" w:rsidP="00A676F5">
            <w:pPr>
              <w:rPr>
                <w:rFonts w:ascii="Times New Roman" w:hAnsi="Times New Roman"/>
                <w:szCs w:val="24"/>
                <w:lang w:val="en-US"/>
              </w:rPr>
            </w:pPr>
            <w:r>
              <w:rPr>
                <w:rFonts w:ascii="Times New Roman" w:hAnsi="Times New Roman"/>
                <w:szCs w:val="24"/>
                <w:lang w:val="en-US"/>
              </w:rPr>
              <w:t>4</w:t>
            </w:r>
            <w:r w:rsidR="00A676F5">
              <w:rPr>
                <w:rFonts w:ascii="Times New Roman" w:hAnsi="Times New Roman"/>
                <w:szCs w:val="24"/>
                <w:lang w:val="en-US"/>
              </w:rPr>
              <w:t xml:space="preserve"> (Delhi, Gujarat, Tamil Nadu, Karnataka). </w:t>
            </w:r>
          </w:p>
          <w:p w14:paraId="7E69B471" w14:textId="77777777" w:rsidR="00A914E0" w:rsidRPr="00B83E4A" w:rsidRDefault="00A914E0">
            <w:pPr>
              <w:spacing w:line="259" w:lineRule="auto"/>
              <w:ind w:left="0" w:right="119" w:firstLine="0"/>
              <w:jc w:val="left"/>
              <w:rPr>
                <w:color w:val="auto"/>
                <w:szCs w:val="24"/>
              </w:rPr>
            </w:pPr>
          </w:p>
        </w:tc>
      </w:tr>
    </w:tbl>
    <w:p w14:paraId="1043E3CD" w14:textId="77777777" w:rsidR="000B76C5" w:rsidRPr="00B83E4A" w:rsidRDefault="006C53E0" w:rsidP="007D639C">
      <w:pPr>
        <w:ind w:left="0" w:firstLine="0"/>
        <w:jc w:val="left"/>
        <w:rPr>
          <w:b/>
          <w:color w:val="auto"/>
          <w:szCs w:val="24"/>
        </w:rPr>
      </w:pPr>
      <w:r w:rsidRPr="00B83E4A">
        <w:rPr>
          <w:b/>
          <w:color w:val="auto"/>
          <w:szCs w:val="24"/>
        </w:rPr>
        <w:t xml:space="preserve"> </w:t>
      </w:r>
    </w:p>
    <w:p w14:paraId="6D74634F" w14:textId="218E837B" w:rsidR="00C66D16" w:rsidRPr="00A914E0" w:rsidRDefault="00A914E0" w:rsidP="00A914E0">
      <w:pPr>
        <w:ind w:left="0" w:firstLine="0"/>
        <w:rPr>
          <w:b/>
          <w:color w:val="auto"/>
          <w:szCs w:val="24"/>
        </w:rPr>
      </w:pPr>
      <w:r>
        <w:rPr>
          <w:b/>
          <w:color w:val="auto"/>
          <w:szCs w:val="24"/>
        </w:rPr>
        <w:t>20</w:t>
      </w:r>
      <w:r w:rsidR="00196B35" w:rsidRPr="00B83E4A">
        <w:rPr>
          <w:b/>
          <w:color w:val="auto"/>
          <w:szCs w:val="24"/>
        </w:rPr>
        <w:t xml:space="preserve">. </w:t>
      </w:r>
      <w:r w:rsidRPr="00A914E0">
        <w:rPr>
          <w:b/>
          <w:color w:val="auto"/>
          <w:szCs w:val="24"/>
        </w:rPr>
        <w:t xml:space="preserve">Proposed budget of the study under expenditure heads with justification </w:t>
      </w:r>
      <w:r w:rsidRPr="00A914E0">
        <w:rPr>
          <w:b/>
          <w:i/>
          <w:color w:val="auto"/>
          <w:szCs w:val="24"/>
        </w:rPr>
        <w:t>(please see Guidelines at 6.3 for proportionate Limit of a head)</w:t>
      </w:r>
      <w:bookmarkStart w:id="0" w:name="_heading=h.gjdgxs" w:colFirst="0" w:colLast="0"/>
      <w:bookmarkEnd w:id="0"/>
    </w:p>
    <w:p w14:paraId="2512C1C4" w14:textId="77777777" w:rsidR="00C66D16" w:rsidRDefault="00C66D16" w:rsidP="00C66D16">
      <w:pPr>
        <w:pStyle w:val="BodyText"/>
        <w:spacing w:before="90"/>
        <w:rPr>
          <w:b/>
          <w:sz w:val="20"/>
        </w:rPr>
      </w:pPr>
    </w:p>
    <w:tbl>
      <w:tblPr>
        <w:tblW w:w="10627"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3"/>
        <w:gridCol w:w="1663"/>
        <w:gridCol w:w="1135"/>
        <w:gridCol w:w="991"/>
        <w:gridCol w:w="1985"/>
      </w:tblGrid>
      <w:tr w:rsidR="00C66D16" w14:paraId="043C7DB1" w14:textId="77777777" w:rsidTr="009C4617">
        <w:trPr>
          <w:trHeight w:val="594"/>
        </w:trPr>
        <w:tc>
          <w:tcPr>
            <w:tcW w:w="4853" w:type="dxa"/>
          </w:tcPr>
          <w:p w14:paraId="5BA03D9D" w14:textId="77777777" w:rsidR="00C66D16" w:rsidRDefault="00C66D16" w:rsidP="002761F6">
            <w:pPr>
              <w:pStyle w:val="TableParagraph"/>
              <w:spacing w:line="275" w:lineRule="exact"/>
              <w:ind w:left="1305"/>
              <w:rPr>
                <w:b/>
                <w:sz w:val="24"/>
              </w:rPr>
            </w:pPr>
            <w:r>
              <w:rPr>
                <w:b/>
                <w:sz w:val="24"/>
              </w:rPr>
              <w:t>Heads of</w:t>
            </w:r>
            <w:r>
              <w:rPr>
                <w:b/>
                <w:spacing w:val="1"/>
                <w:sz w:val="24"/>
              </w:rPr>
              <w:t xml:space="preserve"> </w:t>
            </w:r>
            <w:r>
              <w:rPr>
                <w:b/>
                <w:spacing w:val="-2"/>
                <w:sz w:val="24"/>
              </w:rPr>
              <w:t>Expenditure</w:t>
            </w:r>
          </w:p>
        </w:tc>
        <w:tc>
          <w:tcPr>
            <w:tcW w:w="1663" w:type="dxa"/>
          </w:tcPr>
          <w:p w14:paraId="2D689FD4" w14:textId="77777777" w:rsidR="00C66D16" w:rsidRDefault="00C66D16" w:rsidP="002761F6">
            <w:pPr>
              <w:pStyle w:val="TableParagraph"/>
              <w:spacing w:line="275" w:lineRule="exact"/>
              <w:ind w:left="402"/>
              <w:rPr>
                <w:b/>
                <w:sz w:val="24"/>
              </w:rPr>
            </w:pPr>
            <w:r>
              <w:rPr>
                <w:b/>
                <w:spacing w:val="-2"/>
                <w:sz w:val="24"/>
              </w:rPr>
              <w:t>Number</w:t>
            </w:r>
          </w:p>
        </w:tc>
        <w:tc>
          <w:tcPr>
            <w:tcW w:w="1135" w:type="dxa"/>
          </w:tcPr>
          <w:p w14:paraId="21C86228" w14:textId="77777777" w:rsidR="00C66D16" w:rsidRDefault="00C66D16" w:rsidP="002761F6">
            <w:pPr>
              <w:pStyle w:val="TableParagraph"/>
              <w:spacing w:line="275" w:lineRule="exact"/>
              <w:ind w:left="173"/>
              <w:rPr>
                <w:b/>
                <w:sz w:val="24"/>
              </w:rPr>
            </w:pPr>
            <w:r>
              <w:rPr>
                <w:b/>
                <w:spacing w:val="-2"/>
                <w:sz w:val="24"/>
              </w:rPr>
              <w:t>Months</w:t>
            </w:r>
          </w:p>
        </w:tc>
        <w:tc>
          <w:tcPr>
            <w:tcW w:w="991" w:type="dxa"/>
          </w:tcPr>
          <w:p w14:paraId="1F6A5FB7" w14:textId="77777777" w:rsidR="00C66D16" w:rsidRDefault="00C66D16" w:rsidP="002761F6">
            <w:pPr>
              <w:pStyle w:val="TableParagraph"/>
              <w:spacing w:line="275" w:lineRule="exact"/>
              <w:ind w:left="254"/>
              <w:rPr>
                <w:b/>
                <w:sz w:val="24"/>
              </w:rPr>
            </w:pPr>
            <w:r>
              <w:rPr>
                <w:b/>
                <w:spacing w:val="-4"/>
                <w:sz w:val="24"/>
              </w:rPr>
              <w:t>Rate</w:t>
            </w:r>
          </w:p>
        </w:tc>
        <w:tc>
          <w:tcPr>
            <w:tcW w:w="1985" w:type="dxa"/>
          </w:tcPr>
          <w:p w14:paraId="4EE6B863" w14:textId="77777777" w:rsidR="00C66D16" w:rsidRDefault="00C66D16" w:rsidP="002761F6">
            <w:pPr>
              <w:pStyle w:val="TableParagraph"/>
              <w:spacing w:line="275" w:lineRule="exact"/>
              <w:ind w:left="571"/>
              <w:rPr>
                <w:b/>
                <w:sz w:val="24"/>
              </w:rPr>
            </w:pPr>
            <w:r>
              <w:rPr>
                <w:b/>
                <w:spacing w:val="-2"/>
                <w:sz w:val="24"/>
              </w:rPr>
              <w:t>Amount</w:t>
            </w:r>
          </w:p>
        </w:tc>
      </w:tr>
      <w:tr w:rsidR="00C66D16" w14:paraId="12285684" w14:textId="77777777" w:rsidTr="009C4617">
        <w:trPr>
          <w:trHeight w:val="594"/>
        </w:trPr>
        <w:tc>
          <w:tcPr>
            <w:tcW w:w="4853" w:type="dxa"/>
          </w:tcPr>
          <w:p w14:paraId="1FAEACF8" w14:textId="77777777" w:rsidR="00C66D16" w:rsidRDefault="00C66D16" w:rsidP="002761F6">
            <w:pPr>
              <w:pStyle w:val="TableParagraph"/>
              <w:spacing w:line="275" w:lineRule="exact"/>
              <w:ind w:left="107"/>
              <w:rPr>
                <w:sz w:val="24"/>
              </w:rPr>
            </w:pPr>
            <w:r>
              <w:rPr>
                <w:sz w:val="24"/>
              </w:rPr>
              <w:t>1.</w:t>
            </w:r>
            <w:r>
              <w:rPr>
                <w:spacing w:val="-2"/>
                <w:sz w:val="24"/>
              </w:rPr>
              <w:t xml:space="preserve"> </w:t>
            </w:r>
            <w:r w:rsidRPr="007502C7">
              <w:rPr>
                <w:color w:val="000000"/>
                <w:sz w:val="24"/>
                <w:szCs w:val="24"/>
              </w:rPr>
              <w:t>Research Staff: Full time/part time/ Hired services</w:t>
            </w:r>
            <w:r>
              <w:rPr>
                <w:color w:val="000000"/>
                <w:sz w:val="24"/>
                <w:szCs w:val="24"/>
              </w:rPr>
              <w:t xml:space="preserve"> (</w:t>
            </w:r>
            <w:r>
              <w:rPr>
                <w:b/>
                <w:i/>
                <w:sz w:val="24"/>
              </w:rPr>
              <w:t>please see</w:t>
            </w:r>
            <w:r>
              <w:rPr>
                <w:b/>
                <w:i/>
                <w:spacing w:val="-4"/>
                <w:sz w:val="24"/>
              </w:rPr>
              <w:t xml:space="preserve"> </w:t>
            </w:r>
            <w:r>
              <w:rPr>
                <w:b/>
                <w:i/>
                <w:sz w:val="24"/>
              </w:rPr>
              <w:t>Guidelines at</w:t>
            </w:r>
            <w:r>
              <w:rPr>
                <w:b/>
                <w:i/>
                <w:spacing w:val="1"/>
                <w:sz w:val="24"/>
              </w:rPr>
              <w:t xml:space="preserve"> </w:t>
            </w:r>
            <w:r>
              <w:rPr>
                <w:b/>
                <w:i/>
                <w:sz w:val="24"/>
              </w:rPr>
              <w:t>6.4</w:t>
            </w:r>
            <w:r>
              <w:rPr>
                <w:color w:val="000000"/>
                <w:sz w:val="24"/>
                <w:szCs w:val="24"/>
              </w:rPr>
              <w:t>)</w:t>
            </w:r>
          </w:p>
        </w:tc>
        <w:tc>
          <w:tcPr>
            <w:tcW w:w="1663" w:type="dxa"/>
          </w:tcPr>
          <w:p w14:paraId="0B2E6C61" w14:textId="77777777" w:rsidR="00C66D16" w:rsidRDefault="00C66D16" w:rsidP="002761F6">
            <w:pPr>
              <w:pStyle w:val="TableParagraph"/>
              <w:rPr>
                <w:sz w:val="24"/>
              </w:rPr>
            </w:pPr>
          </w:p>
        </w:tc>
        <w:tc>
          <w:tcPr>
            <w:tcW w:w="1135" w:type="dxa"/>
          </w:tcPr>
          <w:p w14:paraId="0F008741" w14:textId="77777777" w:rsidR="00C66D16" w:rsidRDefault="00C66D16" w:rsidP="002761F6">
            <w:pPr>
              <w:pStyle w:val="TableParagraph"/>
              <w:rPr>
                <w:sz w:val="24"/>
              </w:rPr>
            </w:pPr>
          </w:p>
        </w:tc>
        <w:tc>
          <w:tcPr>
            <w:tcW w:w="991" w:type="dxa"/>
          </w:tcPr>
          <w:p w14:paraId="22517D11" w14:textId="77777777" w:rsidR="00C66D16" w:rsidRDefault="00C66D16" w:rsidP="002761F6">
            <w:pPr>
              <w:pStyle w:val="TableParagraph"/>
              <w:rPr>
                <w:sz w:val="24"/>
              </w:rPr>
            </w:pPr>
          </w:p>
        </w:tc>
        <w:tc>
          <w:tcPr>
            <w:tcW w:w="1985" w:type="dxa"/>
          </w:tcPr>
          <w:p w14:paraId="2B37AE59" w14:textId="77777777" w:rsidR="00C66D16" w:rsidRDefault="00C66D16" w:rsidP="002761F6">
            <w:pPr>
              <w:pStyle w:val="TableParagraph"/>
              <w:rPr>
                <w:sz w:val="24"/>
              </w:rPr>
            </w:pPr>
          </w:p>
        </w:tc>
      </w:tr>
      <w:tr w:rsidR="009C4617" w14:paraId="5BFA4C26" w14:textId="77777777" w:rsidTr="009C4617">
        <w:trPr>
          <w:trHeight w:val="297"/>
        </w:trPr>
        <w:tc>
          <w:tcPr>
            <w:tcW w:w="4853" w:type="dxa"/>
          </w:tcPr>
          <w:p w14:paraId="308BB2B0" w14:textId="77777777" w:rsidR="009C4617" w:rsidRDefault="009C4617" w:rsidP="009C4617">
            <w:pPr>
              <w:pStyle w:val="TableParagraph"/>
              <w:spacing w:line="275" w:lineRule="exact"/>
              <w:ind w:left="467"/>
              <w:rPr>
                <w:sz w:val="24"/>
              </w:rPr>
            </w:pPr>
            <w:r>
              <w:rPr>
                <w:sz w:val="24"/>
              </w:rPr>
              <w:t>(a)</w:t>
            </w:r>
            <w:r>
              <w:rPr>
                <w:spacing w:val="30"/>
                <w:sz w:val="24"/>
              </w:rPr>
              <w:t xml:space="preserve"> </w:t>
            </w:r>
            <w:r>
              <w:rPr>
                <w:sz w:val="24"/>
              </w:rPr>
              <w:t>Research</w:t>
            </w:r>
            <w:r>
              <w:rPr>
                <w:spacing w:val="1"/>
                <w:sz w:val="24"/>
              </w:rPr>
              <w:t xml:space="preserve"> </w:t>
            </w:r>
            <w:r>
              <w:rPr>
                <w:spacing w:val="-2"/>
                <w:sz w:val="24"/>
              </w:rPr>
              <w:t>Associate</w:t>
            </w:r>
          </w:p>
        </w:tc>
        <w:tc>
          <w:tcPr>
            <w:tcW w:w="1663" w:type="dxa"/>
          </w:tcPr>
          <w:p w14:paraId="7A52CE45" w14:textId="163F8A00" w:rsidR="009C4617" w:rsidRDefault="009C4617" w:rsidP="009C4617">
            <w:pPr>
              <w:pStyle w:val="TableParagraph"/>
            </w:pPr>
            <w:r>
              <w:t>1</w:t>
            </w:r>
          </w:p>
        </w:tc>
        <w:tc>
          <w:tcPr>
            <w:tcW w:w="1135" w:type="dxa"/>
          </w:tcPr>
          <w:p w14:paraId="55C02015" w14:textId="511D74A7" w:rsidR="009C4617" w:rsidRDefault="009C4617" w:rsidP="009C4617">
            <w:pPr>
              <w:pStyle w:val="TableParagraph"/>
            </w:pPr>
            <w:r>
              <w:t>2</w:t>
            </w:r>
          </w:p>
        </w:tc>
        <w:tc>
          <w:tcPr>
            <w:tcW w:w="991" w:type="dxa"/>
            <w:vAlign w:val="center"/>
          </w:tcPr>
          <w:p w14:paraId="469B9893" w14:textId="645BD14D" w:rsidR="009C4617" w:rsidRDefault="009C4617" w:rsidP="009C4617">
            <w:pPr>
              <w:pStyle w:val="TableParagraph"/>
            </w:pPr>
            <w:r>
              <w:rPr>
                <w:sz w:val="24"/>
                <w:szCs w:val="24"/>
              </w:rPr>
              <w:t>47000</w:t>
            </w:r>
          </w:p>
        </w:tc>
        <w:tc>
          <w:tcPr>
            <w:tcW w:w="1985" w:type="dxa"/>
            <w:vAlign w:val="center"/>
          </w:tcPr>
          <w:p w14:paraId="5A391C2A" w14:textId="31796B0A" w:rsidR="009C4617" w:rsidRDefault="009C4617" w:rsidP="009C4617">
            <w:pPr>
              <w:pStyle w:val="TableParagraph"/>
            </w:pPr>
            <w:r>
              <w:rPr>
                <w:sz w:val="24"/>
                <w:szCs w:val="24"/>
              </w:rPr>
              <w:t>94000</w:t>
            </w:r>
          </w:p>
        </w:tc>
      </w:tr>
      <w:tr w:rsidR="009C4617" w14:paraId="38598D46" w14:textId="77777777" w:rsidTr="009C4617">
        <w:trPr>
          <w:trHeight w:val="297"/>
        </w:trPr>
        <w:tc>
          <w:tcPr>
            <w:tcW w:w="4853" w:type="dxa"/>
          </w:tcPr>
          <w:p w14:paraId="2C48464A" w14:textId="77777777" w:rsidR="009C4617" w:rsidRDefault="009C4617" w:rsidP="009C4617">
            <w:pPr>
              <w:pStyle w:val="TableParagraph"/>
              <w:spacing w:line="275" w:lineRule="exact"/>
              <w:ind w:left="467"/>
              <w:rPr>
                <w:sz w:val="24"/>
              </w:rPr>
            </w:pPr>
            <w:r>
              <w:rPr>
                <w:sz w:val="24"/>
              </w:rPr>
              <w:t>(b)</w:t>
            </w:r>
            <w:r>
              <w:rPr>
                <w:spacing w:val="15"/>
                <w:sz w:val="24"/>
              </w:rPr>
              <w:t xml:space="preserve"> </w:t>
            </w:r>
            <w:r>
              <w:rPr>
                <w:sz w:val="24"/>
              </w:rPr>
              <w:t>Research</w:t>
            </w:r>
            <w:r>
              <w:rPr>
                <w:spacing w:val="1"/>
                <w:sz w:val="24"/>
              </w:rPr>
              <w:t xml:space="preserve"> </w:t>
            </w:r>
            <w:r>
              <w:rPr>
                <w:spacing w:val="-2"/>
                <w:sz w:val="24"/>
              </w:rPr>
              <w:t>Assistant</w:t>
            </w:r>
          </w:p>
        </w:tc>
        <w:tc>
          <w:tcPr>
            <w:tcW w:w="1663" w:type="dxa"/>
          </w:tcPr>
          <w:p w14:paraId="6BBD61B7" w14:textId="1E9DDE65" w:rsidR="009C4617" w:rsidRDefault="009C4617" w:rsidP="009C4617">
            <w:pPr>
              <w:pStyle w:val="TableParagraph"/>
            </w:pPr>
            <w:r>
              <w:t>1</w:t>
            </w:r>
          </w:p>
        </w:tc>
        <w:tc>
          <w:tcPr>
            <w:tcW w:w="1135" w:type="dxa"/>
          </w:tcPr>
          <w:p w14:paraId="5B5AABB4" w14:textId="3DBD1348" w:rsidR="009C4617" w:rsidRDefault="009C4617" w:rsidP="009C4617">
            <w:pPr>
              <w:pStyle w:val="TableParagraph"/>
            </w:pPr>
            <w:r>
              <w:t>5</w:t>
            </w:r>
          </w:p>
        </w:tc>
        <w:tc>
          <w:tcPr>
            <w:tcW w:w="991" w:type="dxa"/>
            <w:vAlign w:val="center"/>
          </w:tcPr>
          <w:p w14:paraId="407A0CE8" w14:textId="1A0C1FF9" w:rsidR="009C4617" w:rsidRDefault="009C4617" w:rsidP="009C4617">
            <w:pPr>
              <w:pStyle w:val="TableParagraph"/>
            </w:pPr>
            <w:r>
              <w:rPr>
                <w:sz w:val="24"/>
                <w:szCs w:val="24"/>
              </w:rPr>
              <w:t>37000</w:t>
            </w:r>
          </w:p>
        </w:tc>
        <w:tc>
          <w:tcPr>
            <w:tcW w:w="1985" w:type="dxa"/>
            <w:vAlign w:val="center"/>
          </w:tcPr>
          <w:p w14:paraId="254DE511" w14:textId="5E3355EB" w:rsidR="009C4617" w:rsidRDefault="009C4617" w:rsidP="009C4617">
            <w:pPr>
              <w:pStyle w:val="TableParagraph"/>
            </w:pPr>
            <w:r>
              <w:rPr>
                <w:sz w:val="24"/>
                <w:szCs w:val="24"/>
              </w:rPr>
              <w:t>185000</w:t>
            </w:r>
          </w:p>
        </w:tc>
      </w:tr>
      <w:tr w:rsidR="009C4617" w14:paraId="785D4756" w14:textId="77777777" w:rsidTr="009C4617">
        <w:trPr>
          <w:trHeight w:val="297"/>
        </w:trPr>
        <w:tc>
          <w:tcPr>
            <w:tcW w:w="4853" w:type="dxa"/>
          </w:tcPr>
          <w:p w14:paraId="5E8D96F0" w14:textId="77777777" w:rsidR="009C4617" w:rsidRDefault="009C4617" w:rsidP="009C4617">
            <w:pPr>
              <w:pStyle w:val="TableParagraph"/>
              <w:spacing w:before="1"/>
              <w:ind w:left="467"/>
              <w:rPr>
                <w:sz w:val="24"/>
              </w:rPr>
            </w:pPr>
            <w:r>
              <w:rPr>
                <w:sz w:val="24"/>
              </w:rPr>
              <w:t>(c)</w:t>
            </w:r>
            <w:r>
              <w:rPr>
                <w:spacing w:val="31"/>
                <w:sz w:val="24"/>
              </w:rPr>
              <w:t xml:space="preserve"> </w:t>
            </w:r>
            <w:r>
              <w:rPr>
                <w:sz w:val="24"/>
              </w:rPr>
              <w:t>Field</w:t>
            </w:r>
            <w:r>
              <w:rPr>
                <w:spacing w:val="2"/>
                <w:sz w:val="24"/>
              </w:rPr>
              <w:t xml:space="preserve"> </w:t>
            </w:r>
            <w:r>
              <w:rPr>
                <w:spacing w:val="-2"/>
                <w:sz w:val="24"/>
              </w:rPr>
              <w:t>Investigator</w:t>
            </w:r>
          </w:p>
        </w:tc>
        <w:tc>
          <w:tcPr>
            <w:tcW w:w="1663" w:type="dxa"/>
          </w:tcPr>
          <w:p w14:paraId="78E44D3A" w14:textId="29698B9B" w:rsidR="009C4617" w:rsidRDefault="009C4617" w:rsidP="009C4617">
            <w:pPr>
              <w:pStyle w:val="TableParagraph"/>
            </w:pPr>
            <w:r>
              <w:t>3</w:t>
            </w:r>
          </w:p>
        </w:tc>
        <w:tc>
          <w:tcPr>
            <w:tcW w:w="1135" w:type="dxa"/>
          </w:tcPr>
          <w:p w14:paraId="69739451" w14:textId="19998C0C" w:rsidR="009C4617" w:rsidRDefault="009C4617" w:rsidP="009C4617">
            <w:pPr>
              <w:pStyle w:val="TableParagraph"/>
            </w:pPr>
            <w:r>
              <w:t>6</w:t>
            </w:r>
          </w:p>
        </w:tc>
        <w:tc>
          <w:tcPr>
            <w:tcW w:w="991" w:type="dxa"/>
            <w:vAlign w:val="center"/>
          </w:tcPr>
          <w:p w14:paraId="120DD726" w14:textId="7273F6A1" w:rsidR="009C4617" w:rsidRDefault="009C4617" w:rsidP="009C4617">
            <w:pPr>
              <w:pStyle w:val="TableParagraph"/>
            </w:pPr>
            <w:r>
              <w:rPr>
                <w:sz w:val="24"/>
                <w:szCs w:val="24"/>
              </w:rPr>
              <w:t>20000</w:t>
            </w:r>
          </w:p>
        </w:tc>
        <w:tc>
          <w:tcPr>
            <w:tcW w:w="1985" w:type="dxa"/>
            <w:vAlign w:val="center"/>
          </w:tcPr>
          <w:p w14:paraId="3803799D" w14:textId="65C96BA8" w:rsidR="009C4617" w:rsidRDefault="009C4617" w:rsidP="009C4617">
            <w:pPr>
              <w:pStyle w:val="TableParagraph"/>
            </w:pPr>
            <w:r>
              <w:rPr>
                <w:sz w:val="24"/>
                <w:szCs w:val="24"/>
              </w:rPr>
              <w:t>360000</w:t>
            </w:r>
          </w:p>
        </w:tc>
      </w:tr>
      <w:tr w:rsidR="009C4617" w14:paraId="1A5CCD29" w14:textId="77777777" w:rsidTr="009C4617">
        <w:trPr>
          <w:trHeight w:val="597"/>
        </w:trPr>
        <w:tc>
          <w:tcPr>
            <w:tcW w:w="4853" w:type="dxa"/>
          </w:tcPr>
          <w:p w14:paraId="2D869D23" w14:textId="77777777" w:rsidR="009C4617" w:rsidRDefault="009C4617" w:rsidP="009C4617">
            <w:pPr>
              <w:pStyle w:val="TableParagraph"/>
              <w:spacing w:before="1"/>
              <w:ind w:left="107"/>
              <w:rPr>
                <w:sz w:val="24"/>
              </w:rPr>
            </w:pPr>
            <w:r>
              <w:rPr>
                <w:sz w:val="24"/>
              </w:rPr>
              <w:t>2.</w:t>
            </w:r>
            <w:r>
              <w:rPr>
                <w:spacing w:val="-3"/>
                <w:sz w:val="24"/>
              </w:rPr>
              <w:t xml:space="preserve"> </w:t>
            </w:r>
            <w:r>
              <w:rPr>
                <w:sz w:val="24"/>
              </w:rPr>
              <w:t>Field</w:t>
            </w:r>
            <w:r>
              <w:rPr>
                <w:spacing w:val="-1"/>
                <w:sz w:val="24"/>
              </w:rPr>
              <w:t xml:space="preserve"> </w:t>
            </w:r>
            <w:r>
              <w:rPr>
                <w:spacing w:val="-4"/>
                <w:sz w:val="24"/>
              </w:rPr>
              <w:t>work</w:t>
            </w:r>
          </w:p>
        </w:tc>
        <w:tc>
          <w:tcPr>
            <w:tcW w:w="1663" w:type="dxa"/>
          </w:tcPr>
          <w:p w14:paraId="20471AF6" w14:textId="0625A865" w:rsidR="009C4617" w:rsidRDefault="009C4617" w:rsidP="009C4617">
            <w:pPr>
              <w:pStyle w:val="TableParagraph"/>
              <w:rPr>
                <w:sz w:val="24"/>
              </w:rPr>
            </w:pPr>
            <w:r w:rsidRPr="00F66F70">
              <w:rPr>
                <w:sz w:val="24"/>
                <w:szCs w:val="24"/>
              </w:rPr>
              <w:t>-</w:t>
            </w:r>
          </w:p>
        </w:tc>
        <w:tc>
          <w:tcPr>
            <w:tcW w:w="1135" w:type="dxa"/>
          </w:tcPr>
          <w:p w14:paraId="62E221A3" w14:textId="1A0362B1" w:rsidR="009C4617" w:rsidRDefault="009C4617" w:rsidP="009C4617">
            <w:pPr>
              <w:pStyle w:val="TableParagraph"/>
              <w:rPr>
                <w:sz w:val="24"/>
              </w:rPr>
            </w:pPr>
            <w:r w:rsidRPr="00F66F70">
              <w:rPr>
                <w:sz w:val="24"/>
                <w:szCs w:val="24"/>
              </w:rPr>
              <w:t>-</w:t>
            </w:r>
          </w:p>
        </w:tc>
        <w:tc>
          <w:tcPr>
            <w:tcW w:w="991" w:type="dxa"/>
          </w:tcPr>
          <w:p w14:paraId="183154FE" w14:textId="7B33FEE5" w:rsidR="009C4617" w:rsidRDefault="009C4617" w:rsidP="009C4617">
            <w:pPr>
              <w:pStyle w:val="TableParagraph"/>
              <w:rPr>
                <w:sz w:val="24"/>
              </w:rPr>
            </w:pPr>
            <w:r w:rsidRPr="00F66F70">
              <w:rPr>
                <w:sz w:val="24"/>
                <w:szCs w:val="24"/>
              </w:rPr>
              <w:t>-</w:t>
            </w:r>
          </w:p>
        </w:tc>
        <w:tc>
          <w:tcPr>
            <w:tcW w:w="1985" w:type="dxa"/>
            <w:vAlign w:val="center"/>
          </w:tcPr>
          <w:p w14:paraId="37964188" w14:textId="14C6827E" w:rsidR="009C4617" w:rsidRDefault="009C4617" w:rsidP="009C4617">
            <w:pPr>
              <w:pStyle w:val="TableParagraph"/>
              <w:rPr>
                <w:sz w:val="24"/>
              </w:rPr>
            </w:pPr>
            <w:r>
              <w:rPr>
                <w:sz w:val="24"/>
                <w:szCs w:val="24"/>
              </w:rPr>
              <w:t>503300</w:t>
            </w:r>
          </w:p>
        </w:tc>
      </w:tr>
      <w:tr w:rsidR="009C4617" w14:paraId="169F8FBE" w14:textId="77777777" w:rsidTr="009C4617">
        <w:trPr>
          <w:trHeight w:val="594"/>
        </w:trPr>
        <w:tc>
          <w:tcPr>
            <w:tcW w:w="4853" w:type="dxa"/>
          </w:tcPr>
          <w:p w14:paraId="75374DB2" w14:textId="77777777" w:rsidR="009C4617" w:rsidRDefault="009C4617" w:rsidP="009C4617">
            <w:pPr>
              <w:pStyle w:val="TableParagraph"/>
              <w:spacing w:line="275" w:lineRule="exact"/>
              <w:ind w:left="107"/>
              <w:rPr>
                <w:sz w:val="24"/>
              </w:rPr>
            </w:pPr>
            <w:r>
              <w:rPr>
                <w:sz w:val="24"/>
              </w:rPr>
              <w:t xml:space="preserve">3. </w:t>
            </w:r>
            <w:r w:rsidRPr="007502C7">
              <w:rPr>
                <w:color w:val="000000"/>
                <w:sz w:val="24"/>
                <w:szCs w:val="24"/>
              </w:rPr>
              <w:t>Research Equipment and study material (Computer, Printer etc.)</w:t>
            </w:r>
          </w:p>
        </w:tc>
        <w:tc>
          <w:tcPr>
            <w:tcW w:w="1663" w:type="dxa"/>
          </w:tcPr>
          <w:p w14:paraId="65ACA185" w14:textId="6DB9D34D" w:rsidR="009C4617" w:rsidRDefault="009C4617" w:rsidP="009C4617">
            <w:pPr>
              <w:pStyle w:val="TableParagraph"/>
              <w:rPr>
                <w:sz w:val="24"/>
              </w:rPr>
            </w:pPr>
            <w:r w:rsidRPr="00F66F70">
              <w:rPr>
                <w:sz w:val="24"/>
                <w:szCs w:val="24"/>
              </w:rPr>
              <w:t>-</w:t>
            </w:r>
          </w:p>
        </w:tc>
        <w:tc>
          <w:tcPr>
            <w:tcW w:w="1135" w:type="dxa"/>
          </w:tcPr>
          <w:p w14:paraId="2ABD4EE6" w14:textId="0EEDE96F" w:rsidR="009C4617" w:rsidRDefault="009C4617" w:rsidP="009C4617">
            <w:pPr>
              <w:pStyle w:val="TableParagraph"/>
              <w:rPr>
                <w:sz w:val="24"/>
              </w:rPr>
            </w:pPr>
            <w:r w:rsidRPr="00F66F70">
              <w:rPr>
                <w:sz w:val="24"/>
                <w:szCs w:val="24"/>
              </w:rPr>
              <w:t>-</w:t>
            </w:r>
          </w:p>
        </w:tc>
        <w:tc>
          <w:tcPr>
            <w:tcW w:w="991" w:type="dxa"/>
          </w:tcPr>
          <w:p w14:paraId="3B889064" w14:textId="1E88D373" w:rsidR="009C4617" w:rsidRDefault="009C4617" w:rsidP="009C4617">
            <w:pPr>
              <w:pStyle w:val="TableParagraph"/>
              <w:rPr>
                <w:sz w:val="24"/>
              </w:rPr>
            </w:pPr>
            <w:r w:rsidRPr="00F66F70">
              <w:rPr>
                <w:sz w:val="24"/>
                <w:szCs w:val="24"/>
              </w:rPr>
              <w:t>-</w:t>
            </w:r>
          </w:p>
        </w:tc>
        <w:tc>
          <w:tcPr>
            <w:tcW w:w="1985" w:type="dxa"/>
            <w:vAlign w:val="center"/>
          </w:tcPr>
          <w:p w14:paraId="01182712" w14:textId="022494AF" w:rsidR="009C4617" w:rsidRDefault="009C4617" w:rsidP="009C4617">
            <w:pPr>
              <w:pStyle w:val="TableParagraph"/>
              <w:rPr>
                <w:sz w:val="24"/>
              </w:rPr>
            </w:pPr>
            <w:r>
              <w:rPr>
                <w:sz w:val="24"/>
                <w:szCs w:val="24"/>
              </w:rPr>
              <w:t>143800</w:t>
            </w:r>
          </w:p>
        </w:tc>
      </w:tr>
      <w:tr w:rsidR="009C4617" w14:paraId="62B35974" w14:textId="77777777" w:rsidTr="009C4617">
        <w:trPr>
          <w:trHeight w:val="594"/>
        </w:trPr>
        <w:tc>
          <w:tcPr>
            <w:tcW w:w="4853" w:type="dxa"/>
          </w:tcPr>
          <w:p w14:paraId="025A3A54" w14:textId="77777777" w:rsidR="009C4617" w:rsidRDefault="009C4617" w:rsidP="009C4617">
            <w:pPr>
              <w:pStyle w:val="TableParagraph"/>
              <w:spacing w:line="275" w:lineRule="exact"/>
              <w:ind w:left="107"/>
              <w:rPr>
                <w:sz w:val="24"/>
              </w:rPr>
            </w:pPr>
            <w:r>
              <w:rPr>
                <w:sz w:val="24"/>
              </w:rPr>
              <w:t xml:space="preserve">4. </w:t>
            </w:r>
            <w:r>
              <w:rPr>
                <w:spacing w:val="-2"/>
                <w:sz w:val="24"/>
              </w:rPr>
              <w:t>Contingency</w:t>
            </w:r>
          </w:p>
        </w:tc>
        <w:tc>
          <w:tcPr>
            <w:tcW w:w="1663" w:type="dxa"/>
          </w:tcPr>
          <w:p w14:paraId="5A7C6060" w14:textId="0CEC1C0C" w:rsidR="009C4617" w:rsidRDefault="009C4617" w:rsidP="009C4617">
            <w:pPr>
              <w:pStyle w:val="TableParagraph"/>
              <w:rPr>
                <w:sz w:val="24"/>
              </w:rPr>
            </w:pPr>
            <w:r w:rsidRPr="00F66F70">
              <w:rPr>
                <w:sz w:val="24"/>
                <w:szCs w:val="24"/>
              </w:rPr>
              <w:t>-</w:t>
            </w:r>
          </w:p>
        </w:tc>
        <w:tc>
          <w:tcPr>
            <w:tcW w:w="1135" w:type="dxa"/>
          </w:tcPr>
          <w:p w14:paraId="708A1961" w14:textId="58210597" w:rsidR="009C4617" w:rsidRDefault="009C4617" w:rsidP="009C4617">
            <w:pPr>
              <w:pStyle w:val="TableParagraph"/>
              <w:rPr>
                <w:sz w:val="24"/>
              </w:rPr>
            </w:pPr>
            <w:r w:rsidRPr="00F66F70">
              <w:rPr>
                <w:sz w:val="24"/>
                <w:szCs w:val="24"/>
              </w:rPr>
              <w:t>-</w:t>
            </w:r>
          </w:p>
        </w:tc>
        <w:tc>
          <w:tcPr>
            <w:tcW w:w="991" w:type="dxa"/>
          </w:tcPr>
          <w:p w14:paraId="7CFC96DF" w14:textId="5068B000" w:rsidR="009C4617" w:rsidRDefault="009C4617" w:rsidP="009C4617">
            <w:pPr>
              <w:pStyle w:val="TableParagraph"/>
              <w:rPr>
                <w:sz w:val="24"/>
              </w:rPr>
            </w:pPr>
            <w:r w:rsidRPr="00F66F70">
              <w:rPr>
                <w:sz w:val="24"/>
                <w:szCs w:val="24"/>
              </w:rPr>
              <w:t>-</w:t>
            </w:r>
          </w:p>
        </w:tc>
        <w:tc>
          <w:tcPr>
            <w:tcW w:w="1985" w:type="dxa"/>
            <w:vAlign w:val="center"/>
          </w:tcPr>
          <w:p w14:paraId="0134D3F0" w14:textId="5B34D335" w:rsidR="009C4617" w:rsidRDefault="009C4617" w:rsidP="009C4617">
            <w:pPr>
              <w:pStyle w:val="TableParagraph"/>
              <w:rPr>
                <w:sz w:val="24"/>
              </w:rPr>
            </w:pPr>
            <w:r>
              <w:rPr>
                <w:sz w:val="24"/>
                <w:szCs w:val="24"/>
              </w:rPr>
              <w:t>71900</w:t>
            </w:r>
          </w:p>
        </w:tc>
      </w:tr>
      <w:tr w:rsidR="009C4617" w14:paraId="5D90E971" w14:textId="77777777" w:rsidTr="009C4617">
        <w:trPr>
          <w:trHeight w:val="594"/>
        </w:trPr>
        <w:tc>
          <w:tcPr>
            <w:tcW w:w="4853" w:type="dxa"/>
          </w:tcPr>
          <w:p w14:paraId="157BAAFC" w14:textId="77777777" w:rsidR="009C4617" w:rsidRDefault="009C4617" w:rsidP="009C4617">
            <w:pPr>
              <w:pStyle w:val="TableParagraph"/>
              <w:spacing w:line="275" w:lineRule="exact"/>
              <w:ind w:left="347"/>
              <w:rPr>
                <w:b/>
                <w:sz w:val="24"/>
              </w:rPr>
            </w:pPr>
            <w:r>
              <w:rPr>
                <w:b/>
                <w:spacing w:val="-2"/>
                <w:sz w:val="24"/>
              </w:rPr>
              <w:t>Total</w:t>
            </w:r>
          </w:p>
        </w:tc>
        <w:tc>
          <w:tcPr>
            <w:tcW w:w="1663" w:type="dxa"/>
          </w:tcPr>
          <w:p w14:paraId="445B3D72" w14:textId="58FCC190" w:rsidR="009C4617" w:rsidRDefault="009C4617" w:rsidP="009C4617">
            <w:pPr>
              <w:pStyle w:val="TableParagraph"/>
              <w:rPr>
                <w:sz w:val="24"/>
              </w:rPr>
            </w:pPr>
            <w:r w:rsidRPr="00F66F70">
              <w:rPr>
                <w:sz w:val="24"/>
                <w:szCs w:val="24"/>
              </w:rPr>
              <w:t>-</w:t>
            </w:r>
          </w:p>
        </w:tc>
        <w:tc>
          <w:tcPr>
            <w:tcW w:w="1135" w:type="dxa"/>
          </w:tcPr>
          <w:p w14:paraId="7B510538" w14:textId="05E04987" w:rsidR="009C4617" w:rsidRDefault="009C4617" w:rsidP="009C4617">
            <w:pPr>
              <w:pStyle w:val="TableParagraph"/>
              <w:rPr>
                <w:sz w:val="24"/>
              </w:rPr>
            </w:pPr>
            <w:r w:rsidRPr="00F66F70">
              <w:rPr>
                <w:sz w:val="24"/>
                <w:szCs w:val="24"/>
              </w:rPr>
              <w:t>-</w:t>
            </w:r>
          </w:p>
        </w:tc>
        <w:tc>
          <w:tcPr>
            <w:tcW w:w="991" w:type="dxa"/>
          </w:tcPr>
          <w:p w14:paraId="6E422822" w14:textId="1497759E" w:rsidR="009C4617" w:rsidRDefault="009C4617" w:rsidP="009C4617">
            <w:pPr>
              <w:pStyle w:val="TableParagraph"/>
              <w:rPr>
                <w:sz w:val="24"/>
              </w:rPr>
            </w:pPr>
            <w:r w:rsidRPr="00F66F70">
              <w:rPr>
                <w:sz w:val="24"/>
                <w:szCs w:val="24"/>
              </w:rPr>
              <w:t>-</w:t>
            </w:r>
          </w:p>
        </w:tc>
        <w:tc>
          <w:tcPr>
            <w:tcW w:w="1985" w:type="dxa"/>
            <w:vAlign w:val="center"/>
          </w:tcPr>
          <w:p w14:paraId="7B0A84AD" w14:textId="1187EE51" w:rsidR="009C4617" w:rsidRDefault="009C4617" w:rsidP="009C4617">
            <w:pPr>
              <w:pStyle w:val="TableParagraph"/>
              <w:rPr>
                <w:sz w:val="24"/>
              </w:rPr>
            </w:pPr>
            <w:r>
              <w:rPr>
                <w:sz w:val="24"/>
                <w:szCs w:val="24"/>
              </w:rPr>
              <w:t>70000</w:t>
            </w:r>
          </w:p>
        </w:tc>
      </w:tr>
      <w:tr w:rsidR="009C4617" w14:paraId="48447BF4" w14:textId="77777777" w:rsidTr="009C4617">
        <w:trPr>
          <w:trHeight w:val="411"/>
        </w:trPr>
        <w:tc>
          <w:tcPr>
            <w:tcW w:w="4853" w:type="dxa"/>
          </w:tcPr>
          <w:p w14:paraId="1B5872FD" w14:textId="77777777" w:rsidR="009C4617" w:rsidRPr="007502C7" w:rsidRDefault="009C4617" w:rsidP="009C4617">
            <w:pPr>
              <w:rPr>
                <w:szCs w:val="24"/>
              </w:rPr>
            </w:pPr>
            <w:r>
              <w:t>5.</w:t>
            </w:r>
            <w:r>
              <w:rPr>
                <w:spacing w:val="-3"/>
              </w:rPr>
              <w:t xml:space="preserve"> </w:t>
            </w:r>
            <w:r w:rsidRPr="007502C7">
              <w:rPr>
                <w:szCs w:val="24"/>
              </w:rPr>
              <w:t>Workshop/ Seminar/Publication</w:t>
            </w:r>
          </w:p>
          <w:p w14:paraId="53344974" w14:textId="4206FFC2" w:rsidR="009C4617" w:rsidRPr="00A914E0" w:rsidRDefault="009C4617" w:rsidP="009C4617">
            <w:pPr>
              <w:pStyle w:val="TableParagraph"/>
              <w:spacing w:before="1" w:line="249" w:lineRule="auto"/>
              <w:ind w:left="107" w:right="93"/>
              <w:jc w:val="both"/>
              <w:rPr>
                <w:i/>
                <w:sz w:val="24"/>
              </w:rPr>
            </w:pPr>
            <w:r w:rsidRPr="00A914E0">
              <w:rPr>
                <w:i/>
                <w:color w:val="000000"/>
                <w:sz w:val="20"/>
                <w:szCs w:val="24"/>
              </w:rPr>
              <w:t xml:space="preserve">*This will be decided by the ICSSR depending upon the requirements of the project. </w:t>
            </w:r>
            <w:r w:rsidRPr="00A914E0">
              <w:rPr>
                <w:i/>
                <w:sz w:val="18"/>
              </w:rPr>
              <w:t>(The allocation for publication amount will be retained by the ICSSR for publication of the final report</w:t>
            </w:r>
            <w:r w:rsidRPr="00A914E0">
              <w:rPr>
                <w:i/>
                <w:spacing w:val="74"/>
                <w:sz w:val="18"/>
              </w:rPr>
              <w:t xml:space="preserve"> </w:t>
            </w:r>
            <w:r w:rsidRPr="00A914E0">
              <w:rPr>
                <w:i/>
                <w:sz w:val="18"/>
              </w:rPr>
              <w:t>if</w:t>
            </w:r>
            <w:r w:rsidRPr="00A914E0">
              <w:rPr>
                <w:i/>
                <w:spacing w:val="76"/>
                <w:sz w:val="18"/>
              </w:rPr>
              <w:t xml:space="preserve"> </w:t>
            </w:r>
            <w:r w:rsidRPr="00A914E0">
              <w:rPr>
                <w:i/>
                <w:sz w:val="18"/>
              </w:rPr>
              <w:t>it</w:t>
            </w:r>
            <w:r w:rsidRPr="00A914E0">
              <w:rPr>
                <w:i/>
                <w:spacing w:val="79"/>
                <w:sz w:val="18"/>
              </w:rPr>
              <w:t xml:space="preserve"> </w:t>
            </w:r>
            <w:r w:rsidRPr="00A914E0">
              <w:rPr>
                <w:i/>
                <w:sz w:val="18"/>
              </w:rPr>
              <w:t>is</w:t>
            </w:r>
            <w:r w:rsidRPr="00A914E0">
              <w:rPr>
                <w:i/>
                <w:spacing w:val="75"/>
                <w:sz w:val="18"/>
              </w:rPr>
              <w:t xml:space="preserve"> </w:t>
            </w:r>
            <w:r w:rsidRPr="00A914E0">
              <w:rPr>
                <w:i/>
                <w:sz w:val="18"/>
              </w:rPr>
              <w:t>found</w:t>
            </w:r>
            <w:r w:rsidRPr="00A914E0">
              <w:rPr>
                <w:i/>
                <w:spacing w:val="73"/>
                <w:sz w:val="18"/>
              </w:rPr>
              <w:t xml:space="preserve"> </w:t>
            </w:r>
            <w:r w:rsidRPr="00A914E0">
              <w:rPr>
                <w:i/>
                <w:sz w:val="18"/>
              </w:rPr>
              <w:t>to</w:t>
            </w:r>
            <w:r w:rsidRPr="00A914E0">
              <w:rPr>
                <w:i/>
                <w:spacing w:val="72"/>
                <w:sz w:val="18"/>
              </w:rPr>
              <w:t xml:space="preserve"> </w:t>
            </w:r>
            <w:r w:rsidRPr="00A914E0">
              <w:rPr>
                <w:i/>
                <w:sz w:val="18"/>
              </w:rPr>
              <w:t>be</w:t>
            </w:r>
            <w:r w:rsidRPr="00A914E0">
              <w:rPr>
                <w:i/>
                <w:spacing w:val="78"/>
                <w:sz w:val="18"/>
              </w:rPr>
              <w:t xml:space="preserve"> </w:t>
            </w:r>
            <w:r w:rsidRPr="00A914E0">
              <w:rPr>
                <w:i/>
                <w:sz w:val="18"/>
              </w:rPr>
              <w:t>high</w:t>
            </w:r>
            <w:r w:rsidRPr="00A914E0">
              <w:rPr>
                <w:i/>
                <w:spacing w:val="76"/>
                <w:sz w:val="18"/>
              </w:rPr>
              <w:t xml:space="preserve"> </w:t>
            </w:r>
            <w:r w:rsidRPr="00A914E0">
              <w:rPr>
                <w:i/>
                <w:sz w:val="18"/>
              </w:rPr>
              <w:t>quality</w:t>
            </w:r>
            <w:r w:rsidRPr="00A914E0">
              <w:rPr>
                <w:i/>
                <w:spacing w:val="75"/>
                <w:sz w:val="18"/>
              </w:rPr>
              <w:t xml:space="preserve"> </w:t>
            </w:r>
            <w:r w:rsidRPr="00A914E0">
              <w:rPr>
                <w:i/>
                <w:sz w:val="18"/>
              </w:rPr>
              <w:t>by</w:t>
            </w:r>
            <w:r w:rsidRPr="00A914E0">
              <w:rPr>
                <w:i/>
                <w:spacing w:val="73"/>
                <w:sz w:val="18"/>
              </w:rPr>
              <w:t xml:space="preserve"> </w:t>
            </w:r>
            <w:r w:rsidRPr="00A914E0">
              <w:rPr>
                <w:i/>
                <w:spacing w:val="-5"/>
                <w:sz w:val="18"/>
              </w:rPr>
              <w:t xml:space="preserve">the </w:t>
            </w:r>
            <w:r w:rsidRPr="00A914E0">
              <w:rPr>
                <w:i/>
                <w:sz w:val="18"/>
              </w:rPr>
              <w:t>Expert / experts</w:t>
            </w:r>
            <w:r w:rsidRPr="00A914E0">
              <w:rPr>
                <w:i/>
                <w:spacing w:val="-2"/>
                <w:sz w:val="18"/>
              </w:rPr>
              <w:t xml:space="preserve"> </w:t>
            </w:r>
            <w:r w:rsidRPr="00A914E0">
              <w:rPr>
                <w:i/>
                <w:sz w:val="18"/>
              </w:rPr>
              <w:t>appointed</w:t>
            </w:r>
            <w:r w:rsidRPr="00A914E0">
              <w:rPr>
                <w:i/>
                <w:spacing w:val="-5"/>
                <w:sz w:val="18"/>
              </w:rPr>
              <w:t xml:space="preserve"> </w:t>
            </w:r>
            <w:r w:rsidRPr="00A914E0">
              <w:rPr>
                <w:i/>
                <w:sz w:val="18"/>
              </w:rPr>
              <w:t>by</w:t>
            </w:r>
            <w:r w:rsidRPr="00A914E0">
              <w:rPr>
                <w:i/>
                <w:spacing w:val="-4"/>
                <w:sz w:val="18"/>
              </w:rPr>
              <w:t xml:space="preserve"> </w:t>
            </w:r>
            <w:r w:rsidRPr="00A914E0">
              <w:rPr>
                <w:i/>
                <w:sz w:val="18"/>
              </w:rPr>
              <w:t>the</w:t>
            </w:r>
            <w:r w:rsidRPr="00A914E0">
              <w:rPr>
                <w:i/>
                <w:spacing w:val="-2"/>
                <w:sz w:val="18"/>
              </w:rPr>
              <w:t xml:space="preserve"> ICSSR)</w:t>
            </w:r>
          </w:p>
        </w:tc>
        <w:tc>
          <w:tcPr>
            <w:tcW w:w="1663" w:type="dxa"/>
          </w:tcPr>
          <w:p w14:paraId="17F2CED8" w14:textId="739A9CE8" w:rsidR="009C4617" w:rsidRDefault="009C4617" w:rsidP="009C4617">
            <w:pPr>
              <w:pStyle w:val="TableParagraph"/>
            </w:pPr>
            <w:r w:rsidRPr="00F66F70">
              <w:rPr>
                <w:sz w:val="24"/>
                <w:szCs w:val="24"/>
              </w:rPr>
              <w:t>-</w:t>
            </w:r>
          </w:p>
        </w:tc>
        <w:tc>
          <w:tcPr>
            <w:tcW w:w="1135" w:type="dxa"/>
          </w:tcPr>
          <w:p w14:paraId="58F5F6EE" w14:textId="08716117" w:rsidR="009C4617" w:rsidRDefault="009C4617" w:rsidP="009C4617">
            <w:pPr>
              <w:pStyle w:val="TableParagraph"/>
            </w:pPr>
            <w:r w:rsidRPr="00F66F70">
              <w:rPr>
                <w:sz w:val="24"/>
                <w:szCs w:val="24"/>
              </w:rPr>
              <w:t>-</w:t>
            </w:r>
          </w:p>
        </w:tc>
        <w:tc>
          <w:tcPr>
            <w:tcW w:w="991" w:type="dxa"/>
          </w:tcPr>
          <w:p w14:paraId="6F0EE6B8" w14:textId="26CE4A95" w:rsidR="009C4617" w:rsidRDefault="009C4617" w:rsidP="009C4617">
            <w:pPr>
              <w:pStyle w:val="TableParagraph"/>
            </w:pPr>
            <w:r w:rsidRPr="00F66F70">
              <w:rPr>
                <w:sz w:val="24"/>
                <w:szCs w:val="24"/>
              </w:rPr>
              <w:t>-</w:t>
            </w:r>
          </w:p>
        </w:tc>
        <w:tc>
          <w:tcPr>
            <w:tcW w:w="1985" w:type="dxa"/>
            <w:vAlign w:val="center"/>
          </w:tcPr>
          <w:p w14:paraId="29B60E04" w14:textId="530FEF99" w:rsidR="009C4617" w:rsidRDefault="009C4617" w:rsidP="009C4617">
            <w:pPr>
              <w:pStyle w:val="TableParagraph"/>
            </w:pPr>
            <w:r>
              <w:rPr>
                <w:sz w:val="24"/>
                <w:szCs w:val="24"/>
              </w:rPr>
              <w:t>1428000</w:t>
            </w:r>
          </w:p>
        </w:tc>
      </w:tr>
      <w:tr w:rsidR="009C4617" w14:paraId="467C016B" w14:textId="77777777" w:rsidTr="009C4617">
        <w:trPr>
          <w:trHeight w:val="411"/>
        </w:trPr>
        <w:tc>
          <w:tcPr>
            <w:tcW w:w="4853" w:type="dxa"/>
          </w:tcPr>
          <w:p w14:paraId="28878630" w14:textId="2F1361C5" w:rsidR="009C4617" w:rsidRDefault="009C4617" w:rsidP="009C4617">
            <w:r>
              <w:lastRenderedPageBreak/>
              <w:t>Grand Total</w:t>
            </w:r>
          </w:p>
        </w:tc>
        <w:tc>
          <w:tcPr>
            <w:tcW w:w="1663" w:type="dxa"/>
          </w:tcPr>
          <w:p w14:paraId="7233A857" w14:textId="77777777" w:rsidR="009C4617" w:rsidRDefault="009C4617" w:rsidP="009C4617">
            <w:pPr>
              <w:pStyle w:val="TableParagraph"/>
            </w:pPr>
          </w:p>
        </w:tc>
        <w:tc>
          <w:tcPr>
            <w:tcW w:w="1135" w:type="dxa"/>
          </w:tcPr>
          <w:p w14:paraId="42CE07B1" w14:textId="77777777" w:rsidR="009C4617" w:rsidRDefault="009C4617" w:rsidP="009C4617">
            <w:pPr>
              <w:pStyle w:val="TableParagraph"/>
            </w:pPr>
          </w:p>
        </w:tc>
        <w:tc>
          <w:tcPr>
            <w:tcW w:w="991" w:type="dxa"/>
            <w:vAlign w:val="center"/>
          </w:tcPr>
          <w:p w14:paraId="7509F554" w14:textId="77777777" w:rsidR="009C4617" w:rsidRDefault="009C4617" w:rsidP="009C4617">
            <w:pPr>
              <w:pStyle w:val="TableParagraph"/>
            </w:pPr>
          </w:p>
        </w:tc>
        <w:tc>
          <w:tcPr>
            <w:tcW w:w="1985" w:type="dxa"/>
            <w:vAlign w:val="center"/>
          </w:tcPr>
          <w:p w14:paraId="1A15842A" w14:textId="2567A6A3" w:rsidR="009C4617" w:rsidRDefault="009C4617" w:rsidP="009C4617">
            <w:pPr>
              <w:pStyle w:val="TableParagraph"/>
            </w:pPr>
            <w:r>
              <w:rPr>
                <w:sz w:val="24"/>
                <w:szCs w:val="24"/>
              </w:rPr>
              <w:t>107100</w:t>
            </w:r>
          </w:p>
        </w:tc>
      </w:tr>
      <w:tr w:rsidR="009C4617" w14:paraId="7C5AB64C" w14:textId="77777777" w:rsidTr="009C4617">
        <w:trPr>
          <w:trHeight w:val="411"/>
        </w:trPr>
        <w:tc>
          <w:tcPr>
            <w:tcW w:w="4853" w:type="dxa"/>
          </w:tcPr>
          <w:p w14:paraId="418C6D70" w14:textId="5A34BD2B" w:rsidR="009C4617" w:rsidRDefault="009C4617" w:rsidP="009C4617">
            <w:pPr>
              <w:ind w:left="0" w:firstLine="0"/>
            </w:pPr>
            <w:r w:rsidRPr="00C66D16">
              <w:t>Affiliating Institutional Overhead Charges @ 10% over and above on the awarded grant of the project, subject to a maximum limit of Rs.2, 00,000/- for Major and Minor Projects will be released by the ICSSR after successful completion of the project.</w:t>
            </w:r>
          </w:p>
        </w:tc>
        <w:tc>
          <w:tcPr>
            <w:tcW w:w="1663" w:type="dxa"/>
          </w:tcPr>
          <w:p w14:paraId="434F3070" w14:textId="77777777" w:rsidR="009C4617" w:rsidRDefault="009C4617" w:rsidP="009C4617">
            <w:pPr>
              <w:pStyle w:val="TableParagraph"/>
            </w:pPr>
          </w:p>
        </w:tc>
        <w:tc>
          <w:tcPr>
            <w:tcW w:w="1135" w:type="dxa"/>
          </w:tcPr>
          <w:p w14:paraId="50020EDB" w14:textId="77777777" w:rsidR="009C4617" w:rsidRDefault="009C4617" w:rsidP="009C4617">
            <w:pPr>
              <w:pStyle w:val="TableParagraph"/>
            </w:pPr>
          </w:p>
        </w:tc>
        <w:tc>
          <w:tcPr>
            <w:tcW w:w="991" w:type="dxa"/>
          </w:tcPr>
          <w:p w14:paraId="7A00BD0C" w14:textId="77777777" w:rsidR="009C4617" w:rsidRDefault="009C4617" w:rsidP="009C4617">
            <w:pPr>
              <w:pStyle w:val="TableParagraph"/>
            </w:pPr>
          </w:p>
        </w:tc>
        <w:tc>
          <w:tcPr>
            <w:tcW w:w="1985" w:type="dxa"/>
          </w:tcPr>
          <w:p w14:paraId="09617F3B" w14:textId="77777777" w:rsidR="009C4617" w:rsidRDefault="009C4617" w:rsidP="009C4617">
            <w:pPr>
              <w:pStyle w:val="TableParagraph"/>
            </w:pPr>
          </w:p>
        </w:tc>
      </w:tr>
    </w:tbl>
    <w:p w14:paraId="54C38F07" w14:textId="77777777" w:rsidR="00A914E0" w:rsidRDefault="00A914E0">
      <w:pPr>
        <w:ind w:left="0" w:firstLine="0"/>
        <w:rPr>
          <w:b/>
          <w:color w:val="auto"/>
          <w:szCs w:val="24"/>
        </w:rPr>
      </w:pPr>
    </w:p>
    <w:p w14:paraId="211F171C" w14:textId="77777777" w:rsidR="00A914E0" w:rsidRDefault="00A914E0">
      <w:pPr>
        <w:ind w:left="0" w:firstLine="0"/>
        <w:rPr>
          <w:b/>
          <w:color w:val="auto"/>
          <w:szCs w:val="24"/>
        </w:rPr>
      </w:pPr>
    </w:p>
    <w:p w14:paraId="4EA4630C" w14:textId="6D52EB70" w:rsidR="0018176A" w:rsidRPr="00B83E4A" w:rsidRDefault="00D46426">
      <w:pPr>
        <w:ind w:left="0" w:firstLine="0"/>
        <w:rPr>
          <w:color w:val="auto"/>
          <w:szCs w:val="24"/>
        </w:rPr>
      </w:pPr>
      <w:r w:rsidRPr="00B83E4A">
        <w:rPr>
          <w:b/>
          <w:color w:val="auto"/>
          <w:szCs w:val="24"/>
        </w:rPr>
        <w:t>2</w:t>
      </w:r>
      <w:r w:rsidR="00A914E0">
        <w:rPr>
          <w:b/>
          <w:color w:val="auto"/>
          <w:szCs w:val="24"/>
        </w:rPr>
        <w:t>1</w:t>
      </w:r>
      <w:r w:rsidR="00196B35" w:rsidRPr="00B83E4A">
        <w:rPr>
          <w:b/>
          <w:color w:val="auto"/>
          <w:szCs w:val="24"/>
        </w:rPr>
        <w:t xml:space="preserve">. </w:t>
      </w:r>
      <w:r w:rsidR="007F54EE" w:rsidRPr="00B83E4A">
        <w:rPr>
          <w:b/>
          <w:color w:val="auto"/>
          <w:szCs w:val="24"/>
        </w:rPr>
        <w:t xml:space="preserve">Justification of different heads of budget </w:t>
      </w:r>
      <w:r w:rsidR="007F54EE" w:rsidRPr="00B83E4A">
        <w:rPr>
          <w:color w:val="auto"/>
          <w:szCs w:val="24"/>
        </w:rPr>
        <w:t>(write in 30 words each)</w:t>
      </w:r>
    </w:p>
    <w:p w14:paraId="1378AA17" w14:textId="77777777" w:rsidR="00196B35" w:rsidRPr="00B83E4A" w:rsidRDefault="00196B35">
      <w:pPr>
        <w:ind w:left="0" w:firstLine="0"/>
        <w:rPr>
          <w:b/>
          <w:color w:val="auto"/>
          <w:szCs w:val="24"/>
        </w:rPr>
      </w:pPr>
    </w:p>
    <w:p w14:paraId="1721E8F5" w14:textId="77777777" w:rsidR="0018176A" w:rsidRDefault="007F54EE">
      <w:pPr>
        <w:numPr>
          <w:ilvl w:val="0"/>
          <w:numId w:val="3"/>
        </w:numPr>
        <w:pBdr>
          <w:top w:val="nil"/>
          <w:left w:val="nil"/>
          <w:bottom w:val="nil"/>
          <w:right w:val="nil"/>
          <w:between w:val="nil"/>
        </w:pBdr>
        <w:spacing w:after="0"/>
        <w:ind w:left="720" w:hanging="360"/>
        <w:rPr>
          <w:color w:val="auto"/>
          <w:szCs w:val="24"/>
        </w:rPr>
      </w:pPr>
      <w:r w:rsidRPr="00B83E4A">
        <w:rPr>
          <w:color w:val="auto"/>
          <w:szCs w:val="24"/>
        </w:rPr>
        <w:t xml:space="preserve">Research Staff </w:t>
      </w:r>
    </w:p>
    <w:p w14:paraId="7A493649" w14:textId="7E3320FC" w:rsidR="009C4617" w:rsidRPr="00B83E4A" w:rsidRDefault="009C4617" w:rsidP="009C4617">
      <w:pPr>
        <w:pBdr>
          <w:top w:val="nil"/>
          <w:left w:val="nil"/>
          <w:bottom w:val="nil"/>
          <w:right w:val="nil"/>
          <w:between w:val="nil"/>
        </w:pBdr>
        <w:spacing w:after="0"/>
        <w:ind w:left="0" w:firstLine="0"/>
        <w:rPr>
          <w:color w:val="auto"/>
          <w:szCs w:val="24"/>
        </w:rPr>
      </w:pPr>
      <w:r>
        <w:rPr>
          <w:color w:val="auto"/>
          <w:szCs w:val="24"/>
        </w:rPr>
        <w:t xml:space="preserve">   </w:t>
      </w:r>
      <w:r>
        <w:rPr>
          <w:color w:val="auto"/>
          <w:szCs w:val="24"/>
        </w:rPr>
        <w:tab/>
      </w:r>
      <w:r w:rsidRPr="009B3053">
        <w:rPr>
          <w:szCs w:val="24"/>
        </w:rPr>
        <w:t xml:space="preserve">One Research Associate and one Research Assistant for continuous project coordination and analysis. </w:t>
      </w:r>
    </w:p>
    <w:p w14:paraId="1EA70879" w14:textId="0F10CA7E" w:rsidR="0018176A" w:rsidRPr="009C4617" w:rsidRDefault="009C4617" w:rsidP="009C4617">
      <w:pPr>
        <w:pBdr>
          <w:top w:val="nil"/>
          <w:left w:val="nil"/>
          <w:bottom w:val="nil"/>
          <w:right w:val="nil"/>
          <w:between w:val="nil"/>
        </w:pBdr>
        <w:spacing w:after="0"/>
        <w:ind w:left="0" w:firstLine="720"/>
        <w:rPr>
          <w:szCs w:val="24"/>
        </w:rPr>
      </w:pPr>
      <w:r w:rsidRPr="009B3053">
        <w:rPr>
          <w:szCs w:val="24"/>
        </w:rPr>
        <w:t>Two Field Investigators for periodic data collection across six states in rotational manner</w:t>
      </w:r>
      <w:r>
        <w:rPr>
          <w:color w:val="auto"/>
          <w:szCs w:val="24"/>
        </w:rPr>
        <w:t>.</w:t>
      </w:r>
    </w:p>
    <w:p w14:paraId="08FCDDCE" w14:textId="77777777" w:rsidR="0018176A" w:rsidRPr="00B83E4A" w:rsidRDefault="0018176A">
      <w:pPr>
        <w:pBdr>
          <w:top w:val="nil"/>
          <w:left w:val="nil"/>
          <w:bottom w:val="nil"/>
          <w:right w:val="nil"/>
          <w:between w:val="nil"/>
        </w:pBdr>
        <w:spacing w:after="0" w:line="240" w:lineRule="auto"/>
        <w:ind w:left="720" w:firstLine="0"/>
        <w:jc w:val="left"/>
        <w:rPr>
          <w:color w:val="auto"/>
          <w:szCs w:val="24"/>
        </w:rPr>
      </w:pPr>
    </w:p>
    <w:p w14:paraId="67D5E520" w14:textId="77777777" w:rsidR="0018176A" w:rsidRPr="00B83E4A" w:rsidRDefault="007F54EE">
      <w:pPr>
        <w:numPr>
          <w:ilvl w:val="0"/>
          <w:numId w:val="3"/>
        </w:numPr>
        <w:pBdr>
          <w:top w:val="nil"/>
          <w:left w:val="nil"/>
          <w:bottom w:val="nil"/>
          <w:right w:val="nil"/>
          <w:between w:val="nil"/>
        </w:pBdr>
        <w:ind w:left="720" w:hanging="360"/>
        <w:rPr>
          <w:color w:val="auto"/>
          <w:szCs w:val="24"/>
        </w:rPr>
      </w:pPr>
      <w:r w:rsidRPr="00B83E4A">
        <w:rPr>
          <w:color w:val="auto"/>
          <w:szCs w:val="24"/>
        </w:rPr>
        <w:t>Field work</w:t>
      </w:r>
    </w:p>
    <w:p w14:paraId="23AE0EBA" w14:textId="701D0816" w:rsidR="0018176A" w:rsidRPr="00B83E4A" w:rsidRDefault="009C4617" w:rsidP="009C4617">
      <w:pPr>
        <w:pStyle w:val="ListParagraph"/>
        <w:spacing w:after="160" w:line="259" w:lineRule="auto"/>
        <w:contextualSpacing/>
        <w:jc w:val="both"/>
      </w:pPr>
      <w:r w:rsidRPr="009B3053">
        <w:t xml:space="preserve">Covers travel, accommodation, and survey expenses across six states over 5 years. Includes transportation hub visits, stakeholder interviews, and data collection activities. </w:t>
      </w:r>
    </w:p>
    <w:p w14:paraId="6777C059" w14:textId="77777777" w:rsidR="0018176A" w:rsidRDefault="007F54EE">
      <w:pPr>
        <w:numPr>
          <w:ilvl w:val="0"/>
          <w:numId w:val="3"/>
        </w:numPr>
        <w:pBdr>
          <w:top w:val="nil"/>
          <w:left w:val="nil"/>
          <w:bottom w:val="nil"/>
          <w:right w:val="nil"/>
          <w:between w:val="nil"/>
        </w:pBdr>
        <w:ind w:left="720" w:hanging="360"/>
        <w:rPr>
          <w:color w:val="auto"/>
          <w:szCs w:val="24"/>
        </w:rPr>
      </w:pPr>
      <w:r w:rsidRPr="00B83E4A">
        <w:rPr>
          <w:color w:val="auto"/>
          <w:szCs w:val="24"/>
        </w:rPr>
        <w:t>Equipment and study material</w:t>
      </w:r>
    </w:p>
    <w:p w14:paraId="3C3B2883" w14:textId="77777777" w:rsidR="009C4617" w:rsidRPr="00557D62" w:rsidRDefault="009C4617" w:rsidP="009C4617">
      <w:pPr>
        <w:pStyle w:val="ListParagraph"/>
        <w:spacing w:after="160" w:line="259" w:lineRule="auto"/>
        <w:contextualSpacing/>
        <w:jc w:val="both"/>
      </w:pPr>
      <w:r w:rsidRPr="009B3053">
        <w:t>Essential computing equipment, statistical software licenses, data collection tools, and research materials for long-term project implementation</w:t>
      </w:r>
    </w:p>
    <w:p w14:paraId="7C227B0D" w14:textId="77777777" w:rsidR="00107504" w:rsidRDefault="00107504" w:rsidP="00107504">
      <w:pPr>
        <w:pStyle w:val="BodyText"/>
        <w:spacing w:before="51"/>
        <w:rPr>
          <w:rFonts w:ascii="Calibri"/>
          <w:spacing w:val="-2"/>
          <w:u w:val="single"/>
        </w:rPr>
      </w:pPr>
    </w:p>
    <w:p w14:paraId="175A5F99" w14:textId="63C232D2" w:rsidR="00A914E0" w:rsidRDefault="00A914E0" w:rsidP="00107504">
      <w:pPr>
        <w:pStyle w:val="BodyText"/>
        <w:spacing w:before="51"/>
        <w:rPr>
          <w:rFonts w:ascii="Calibri"/>
          <w:spacing w:val="-2"/>
          <w:u w:val="single"/>
        </w:rPr>
      </w:pPr>
      <w:r>
        <w:rPr>
          <w:rFonts w:ascii="Calibri"/>
          <w:spacing w:val="-2"/>
          <w:u w:val="single"/>
        </w:rPr>
        <w:t>Declaration</w:t>
      </w:r>
    </w:p>
    <w:p w14:paraId="2F7CDEAB" w14:textId="77777777" w:rsidR="00A914E0" w:rsidRDefault="00A914E0" w:rsidP="00A914E0">
      <w:pPr>
        <w:pStyle w:val="BodyText"/>
        <w:spacing w:before="51"/>
        <w:ind w:left="160"/>
        <w:jc w:val="center"/>
        <w:rPr>
          <w:rFonts w:ascii="Calibri"/>
        </w:rPr>
      </w:pPr>
    </w:p>
    <w:p w14:paraId="2F2F2E6F" w14:textId="77777777" w:rsidR="00A914E0" w:rsidRDefault="00A914E0" w:rsidP="00A914E0">
      <w:pPr>
        <w:pStyle w:val="ListParagraph"/>
        <w:widowControl w:val="0"/>
        <w:numPr>
          <w:ilvl w:val="2"/>
          <w:numId w:val="20"/>
        </w:numPr>
        <w:tabs>
          <w:tab w:val="left" w:pos="1292"/>
        </w:tabs>
        <w:autoSpaceDE w:val="0"/>
        <w:autoSpaceDN w:val="0"/>
        <w:spacing w:before="19"/>
      </w:pPr>
      <w:r>
        <w:t>I</w:t>
      </w:r>
      <w:r>
        <w:rPr>
          <w:spacing w:val="-4"/>
        </w:rPr>
        <w:t xml:space="preserve"> </w:t>
      </w:r>
      <w:r>
        <w:t>am</w:t>
      </w:r>
      <w:r>
        <w:rPr>
          <w:spacing w:val="-1"/>
        </w:rPr>
        <w:t xml:space="preserve"> </w:t>
      </w:r>
      <w:r>
        <w:t>not a</w:t>
      </w:r>
      <w:r>
        <w:rPr>
          <w:spacing w:val="-1"/>
        </w:rPr>
        <w:t xml:space="preserve"> </w:t>
      </w:r>
      <w:r>
        <w:t>defaulter</w:t>
      </w:r>
      <w:r>
        <w:rPr>
          <w:spacing w:val="-4"/>
        </w:rPr>
        <w:t xml:space="preserve"> </w:t>
      </w:r>
      <w:r>
        <w:t>of</w:t>
      </w:r>
      <w:r>
        <w:rPr>
          <w:spacing w:val="2"/>
        </w:rPr>
        <w:t xml:space="preserve"> </w:t>
      </w:r>
      <w:r>
        <w:t>any</w:t>
      </w:r>
      <w:r>
        <w:rPr>
          <w:spacing w:val="-4"/>
        </w:rPr>
        <w:t xml:space="preserve"> </w:t>
      </w:r>
      <w:r>
        <w:t>previous</w:t>
      </w:r>
      <w:r>
        <w:rPr>
          <w:spacing w:val="3"/>
        </w:rPr>
        <w:t xml:space="preserve"> </w:t>
      </w:r>
      <w:r>
        <w:t>ICSSR</w:t>
      </w:r>
      <w:r>
        <w:rPr>
          <w:spacing w:val="3"/>
        </w:rPr>
        <w:t xml:space="preserve"> </w:t>
      </w:r>
      <w:r>
        <w:rPr>
          <w:spacing w:val="-2"/>
        </w:rPr>
        <w:t>grant.</w:t>
      </w:r>
    </w:p>
    <w:p w14:paraId="40152786" w14:textId="77777777" w:rsidR="00A914E0" w:rsidRDefault="00A914E0" w:rsidP="00A914E0">
      <w:pPr>
        <w:pStyle w:val="ListParagraph"/>
        <w:widowControl w:val="0"/>
        <w:numPr>
          <w:ilvl w:val="2"/>
          <w:numId w:val="20"/>
        </w:numPr>
        <w:tabs>
          <w:tab w:val="left" w:pos="1292"/>
        </w:tabs>
        <w:autoSpaceDE w:val="0"/>
        <w:autoSpaceDN w:val="0"/>
        <w:ind w:right="657"/>
      </w:pPr>
      <w:r>
        <w:t>I</w:t>
      </w:r>
      <w:r>
        <w:rPr>
          <w:spacing w:val="-5"/>
        </w:rPr>
        <w:t xml:space="preserve"> </w:t>
      </w:r>
      <w:r>
        <w:t>have</w:t>
      </w:r>
      <w:r>
        <w:rPr>
          <w:spacing w:val="-4"/>
        </w:rPr>
        <w:t xml:space="preserve"> </w:t>
      </w:r>
      <w:r>
        <w:t>neither</w:t>
      </w:r>
      <w:r>
        <w:rPr>
          <w:spacing w:val="-1"/>
        </w:rPr>
        <w:t xml:space="preserve"> </w:t>
      </w:r>
      <w:r>
        <w:t>been</w:t>
      </w:r>
      <w:r>
        <w:rPr>
          <w:spacing w:val="-1"/>
        </w:rPr>
        <w:t xml:space="preserve"> </w:t>
      </w:r>
      <w:r>
        <w:t>subjected</w:t>
      </w:r>
      <w:r>
        <w:rPr>
          <w:spacing w:val="-1"/>
        </w:rPr>
        <w:t xml:space="preserve"> </w:t>
      </w:r>
      <w:r>
        <w:t>to</w:t>
      </w:r>
      <w:r>
        <w:rPr>
          <w:spacing w:val="-1"/>
        </w:rPr>
        <w:t xml:space="preserve"> </w:t>
      </w:r>
      <w:r>
        <w:t>any</w:t>
      </w:r>
      <w:r>
        <w:rPr>
          <w:spacing w:val="-6"/>
        </w:rPr>
        <w:t xml:space="preserve"> </w:t>
      </w:r>
      <w:r>
        <w:t>disciplinary</w:t>
      </w:r>
      <w:r>
        <w:rPr>
          <w:spacing w:val="-6"/>
        </w:rPr>
        <w:t xml:space="preserve"> </w:t>
      </w:r>
      <w:r>
        <w:t>action</w:t>
      </w:r>
      <w:r>
        <w:rPr>
          <w:spacing w:val="-1"/>
        </w:rPr>
        <w:t xml:space="preserve"> </w:t>
      </w:r>
      <w:r>
        <w:t>nor</w:t>
      </w:r>
      <w:r>
        <w:rPr>
          <w:spacing w:val="-1"/>
        </w:rPr>
        <w:t xml:space="preserve"> </w:t>
      </w:r>
      <w:r>
        <w:t>found guilty</w:t>
      </w:r>
      <w:r>
        <w:rPr>
          <w:spacing w:val="-6"/>
        </w:rPr>
        <w:t xml:space="preserve"> </w:t>
      </w:r>
      <w:r>
        <w:t>of any</w:t>
      </w:r>
      <w:r>
        <w:rPr>
          <w:spacing w:val="-6"/>
        </w:rPr>
        <w:t xml:space="preserve"> </w:t>
      </w:r>
      <w:r>
        <w:t>offence</w:t>
      </w:r>
      <w:r>
        <w:rPr>
          <w:spacing w:val="-1"/>
        </w:rPr>
        <w:t xml:space="preserve"> </w:t>
      </w:r>
      <w:r>
        <w:t>in</w:t>
      </w:r>
      <w:r>
        <w:rPr>
          <w:spacing w:val="-1"/>
        </w:rPr>
        <w:t xml:space="preserve"> </w:t>
      </w:r>
      <w:r>
        <w:t xml:space="preserve">my </w:t>
      </w:r>
      <w:r>
        <w:rPr>
          <w:spacing w:val="-2"/>
        </w:rPr>
        <w:t>career.</w:t>
      </w:r>
    </w:p>
    <w:p w14:paraId="069A24CD" w14:textId="77777777" w:rsidR="00A914E0" w:rsidRDefault="00A914E0" w:rsidP="00A914E0">
      <w:pPr>
        <w:pStyle w:val="ListParagraph"/>
        <w:widowControl w:val="0"/>
        <w:numPr>
          <w:ilvl w:val="2"/>
          <w:numId w:val="20"/>
        </w:numPr>
        <w:tabs>
          <w:tab w:val="left" w:pos="1292"/>
        </w:tabs>
        <w:autoSpaceDE w:val="0"/>
        <w:autoSpaceDN w:val="0"/>
        <w:ind w:right="956"/>
      </w:pPr>
      <w:r>
        <w:t>The</w:t>
      </w:r>
      <w:r>
        <w:rPr>
          <w:spacing w:val="-2"/>
        </w:rPr>
        <w:t xml:space="preserve"> </w:t>
      </w:r>
      <w:r>
        <w:t>Research</w:t>
      </w:r>
      <w:r>
        <w:rPr>
          <w:spacing w:val="-5"/>
        </w:rPr>
        <w:t xml:space="preserve"> </w:t>
      </w:r>
      <w:r>
        <w:t>Proposal</w:t>
      </w:r>
      <w:r>
        <w:rPr>
          <w:spacing w:val="-4"/>
        </w:rPr>
        <w:t xml:space="preserve"> </w:t>
      </w:r>
      <w:r>
        <w:t>and</w:t>
      </w:r>
      <w:r>
        <w:rPr>
          <w:spacing w:val="-2"/>
        </w:rPr>
        <w:t xml:space="preserve"> </w:t>
      </w:r>
      <w:r>
        <w:t>its</w:t>
      </w:r>
      <w:r>
        <w:rPr>
          <w:spacing w:val="-2"/>
        </w:rPr>
        <w:t xml:space="preserve"> </w:t>
      </w:r>
      <w:r>
        <w:t>contents</w:t>
      </w:r>
      <w:r>
        <w:rPr>
          <w:spacing w:val="-2"/>
        </w:rPr>
        <w:t xml:space="preserve"> </w:t>
      </w:r>
      <w:r>
        <w:t>are</w:t>
      </w:r>
      <w:r>
        <w:rPr>
          <w:spacing w:val="-2"/>
        </w:rPr>
        <w:t xml:space="preserve"> </w:t>
      </w:r>
      <w:r>
        <w:t>entirely</w:t>
      </w:r>
      <w:r>
        <w:rPr>
          <w:spacing w:val="-5"/>
        </w:rPr>
        <w:t xml:space="preserve"> </w:t>
      </w:r>
      <w:r>
        <w:t>original</w:t>
      </w:r>
      <w:r>
        <w:rPr>
          <w:spacing w:val="-2"/>
        </w:rPr>
        <w:t xml:space="preserve"> </w:t>
      </w:r>
      <w:r>
        <w:t>and as</w:t>
      </w:r>
      <w:r>
        <w:rPr>
          <w:spacing w:val="-2"/>
        </w:rPr>
        <w:t xml:space="preserve"> </w:t>
      </w:r>
      <w:r>
        <w:t>per</w:t>
      </w:r>
      <w:r>
        <w:rPr>
          <w:spacing w:val="-5"/>
        </w:rPr>
        <w:t xml:space="preserve"> </w:t>
      </w:r>
      <w:r>
        <w:t>the</w:t>
      </w:r>
      <w:r>
        <w:rPr>
          <w:spacing w:val="-2"/>
        </w:rPr>
        <w:t xml:space="preserve"> </w:t>
      </w:r>
      <w:r>
        <w:t>standard</w:t>
      </w:r>
      <w:r>
        <w:rPr>
          <w:spacing w:val="-5"/>
        </w:rPr>
        <w:t xml:space="preserve"> </w:t>
      </w:r>
      <w:r>
        <w:t xml:space="preserve">ethical </w:t>
      </w:r>
      <w:r>
        <w:rPr>
          <w:spacing w:val="-2"/>
        </w:rPr>
        <w:t>practices.</w:t>
      </w:r>
    </w:p>
    <w:p w14:paraId="6282717C" w14:textId="1089CCA9" w:rsidR="00A914E0" w:rsidRDefault="00A914E0" w:rsidP="00A914E0">
      <w:pPr>
        <w:pStyle w:val="ListParagraph"/>
        <w:widowControl w:val="0"/>
        <w:numPr>
          <w:ilvl w:val="2"/>
          <w:numId w:val="20"/>
        </w:numPr>
        <w:tabs>
          <w:tab w:val="left" w:pos="1292"/>
        </w:tabs>
        <w:autoSpaceDE w:val="0"/>
        <w:autoSpaceDN w:val="0"/>
        <w:ind w:right="307"/>
      </w:pPr>
      <w:r>
        <w:t>I</w:t>
      </w:r>
      <w:r>
        <w:rPr>
          <w:spacing w:val="-6"/>
        </w:rPr>
        <w:t xml:space="preserve"> </w:t>
      </w:r>
      <w:r>
        <w:t>have</w:t>
      </w:r>
      <w:r>
        <w:rPr>
          <w:spacing w:val="-5"/>
        </w:rPr>
        <w:t xml:space="preserve"> </w:t>
      </w:r>
      <w:r>
        <w:t>not</w:t>
      </w:r>
      <w:r>
        <w:rPr>
          <w:spacing w:val="-2"/>
        </w:rPr>
        <w:t xml:space="preserve"> </w:t>
      </w:r>
      <w:r>
        <w:t>concealed</w:t>
      </w:r>
      <w:r>
        <w:rPr>
          <w:spacing w:val="-2"/>
        </w:rPr>
        <w:t xml:space="preserve"> </w:t>
      </w:r>
      <w:r>
        <w:t>any</w:t>
      </w:r>
      <w:r>
        <w:rPr>
          <w:spacing w:val="-5"/>
        </w:rPr>
        <w:t xml:space="preserve"> </w:t>
      </w:r>
      <w:r>
        <w:t>information</w:t>
      </w:r>
      <w:r>
        <w:rPr>
          <w:spacing w:val="-2"/>
        </w:rPr>
        <w:t xml:space="preserve"> </w:t>
      </w:r>
      <w:r>
        <w:t>in my</w:t>
      </w:r>
      <w:r>
        <w:rPr>
          <w:spacing w:val="-7"/>
        </w:rPr>
        <w:t xml:space="preserve"> </w:t>
      </w:r>
      <w:r>
        <w:t>application. If ICSSR</w:t>
      </w:r>
      <w:r>
        <w:rPr>
          <w:spacing w:val="-2"/>
        </w:rPr>
        <w:t xml:space="preserve"> </w:t>
      </w:r>
      <w:r>
        <w:t>finds</w:t>
      </w:r>
      <w:r>
        <w:rPr>
          <w:spacing w:val="-2"/>
        </w:rPr>
        <w:t xml:space="preserve"> </w:t>
      </w:r>
      <w:r>
        <w:t>any</w:t>
      </w:r>
      <w:r>
        <w:rPr>
          <w:spacing w:val="-5"/>
        </w:rPr>
        <w:t xml:space="preserve"> </w:t>
      </w:r>
      <w:r>
        <w:t>contrary</w:t>
      </w:r>
      <w:r>
        <w:rPr>
          <w:spacing w:val="-7"/>
        </w:rPr>
        <w:t xml:space="preserve"> </w:t>
      </w:r>
      <w:r>
        <w:t>information at any stage, it may cancel the study out rightly and/or impose any penalty as it deems fit.</w:t>
      </w:r>
    </w:p>
    <w:p w14:paraId="299015D3" w14:textId="17A2003E" w:rsidR="00A914E0" w:rsidRDefault="00A914E0" w:rsidP="00A914E0">
      <w:pPr>
        <w:widowControl w:val="0"/>
        <w:tabs>
          <w:tab w:val="left" w:pos="1292"/>
        </w:tabs>
        <w:autoSpaceDE w:val="0"/>
        <w:autoSpaceDN w:val="0"/>
        <w:ind w:left="0" w:right="307" w:firstLine="0"/>
      </w:pPr>
    </w:p>
    <w:p w14:paraId="46B08D75" w14:textId="77777777" w:rsidR="00A914E0" w:rsidRDefault="00A914E0" w:rsidP="00A914E0">
      <w:pPr>
        <w:widowControl w:val="0"/>
        <w:tabs>
          <w:tab w:val="left" w:pos="1292"/>
        </w:tabs>
        <w:autoSpaceDE w:val="0"/>
        <w:autoSpaceDN w:val="0"/>
        <w:ind w:left="0" w:right="307" w:firstLine="0"/>
      </w:pPr>
    </w:p>
    <w:p w14:paraId="34AE6281" w14:textId="64771013" w:rsidR="00A914E0" w:rsidRDefault="00A914E0" w:rsidP="00A914E0">
      <w:pPr>
        <w:widowControl w:val="0"/>
        <w:tabs>
          <w:tab w:val="left" w:pos="1292"/>
        </w:tabs>
        <w:autoSpaceDE w:val="0"/>
        <w:autoSpaceDN w:val="0"/>
        <w:ind w:left="0" w:right="307" w:firstLine="0"/>
      </w:pPr>
      <w:r>
        <w:t xml:space="preserve">Place: </w:t>
      </w:r>
    </w:p>
    <w:p w14:paraId="3CF01407" w14:textId="28FE7D41" w:rsidR="00A914E0" w:rsidRDefault="00A914E0" w:rsidP="009D0A5C">
      <w:pPr>
        <w:widowControl w:val="0"/>
        <w:tabs>
          <w:tab w:val="left" w:pos="1292"/>
        </w:tabs>
        <w:autoSpaceDE w:val="0"/>
        <w:autoSpaceDN w:val="0"/>
        <w:ind w:left="0" w:right="307" w:firstLine="0"/>
      </w:pPr>
      <w:r>
        <w:t>Date:</w:t>
      </w:r>
      <w:r w:rsidR="009D0A5C">
        <w:tab/>
      </w:r>
      <w:r w:rsidR="009D0A5C">
        <w:tab/>
      </w:r>
      <w:r w:rsidR="009D0A5C">
        <w:tab/>
      </w:r>
      <w:r w:rsidR="009D0A5C">
        <w:tab/>
      </w:r>
      <w:r w:rsidR="009D0A5C">
        <w:tab/>
      </w:r>
      <w:r w:rsidR="009D0A5C">
        <w:tab/>
      </w:r>
      <w:r w:rsidR="009D0A5C">
        <w:tab/>
      </w:r>
      <w:r w:rsidR="009D0A5C">
        <w:tab/>
      </w:r>
      <w:r w:rsidR="009D0A5C">
        <w:tab/>
      </w:r>
      <w:r w:rsidR="009D0A5C">
        <w:tab/>
      </w:r>
      <w:r>
        <w:t>Signature of the Candidate</w:t>
      </w:r>
    </w:p>
    <w:p w14:paraId="12EEC941" w14:textId="77777777" w:rsidR="00734C3F" w:rsidRPr="00B83E4A" w:rsidRDefault="00734C3F" w:rsidP="00734C3F">
      <w:pPr>
        <w:ind w:left="0" w:firstLine="0"/>
        <w:rPr>
          <w:color w:val="auto"/>
          <w:szCs w:val="24"/>
        </w:rPr>
      </w:pPr>
    </w:p>
    <w:sectPr w:rsidR="00734C3F" w:rsidRPr="00B83E4A" w:rsidSect="00A914E0">
      <w:headerReference w:type="default" r:id="rId10"/>
      <w:footerReference w:type="default" r:id="rId11"/>
      <w:pgSz w:w="11906" w:h="16838"/>
      <w:pgMar w:top="720" w:right="720" w:bottom="720" w:left="720" w:header="0" w:footer="706" w:gutter="0"/>
      <w:pgNumType w:start="1"/>
      <w:cols w:space="244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B89C4" w14:textId="77777777" w:rsidR="00C328A6" w:rsidRDefault="00C328A6">
      <w:pPr>
        <w:spacing w:after="0" w:line="240" w:lineRule="auto"/>
      </w:pPr>
      <w:r>
        <w:separator/>
      </w:r>
    </w:p>
  </w:endnote>
  <w:endnote w:type="continuationSeparator" w:id="0">
    <w:p w14:paraId="2409E1E2" w14:textId="77777777" w:rsidR="00C328A6" w:rsidRDefault="00C3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80455" w14:textId="77777777" w:rsidR="00734C3F" w:rsidRDefault="00734C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34C3F" w14:paraId="5485F946" w14:textId="77777777" w:rsidTr="00734C3F">
      <w:tc>
        <w:tcPr>
          <w:tcW w:w="4508" w:type="dxa"/>
        </w:tcPr>
        <w:p w14:paraId="2D7AFE6E" w14:textId="77777777" w:rsidR="00734C3F" w:rsidRDefault="00734C3F" w:rsidP="00D95053">
          <w:pPr>
            <w:spacing w:line="259" w:lineRule="auto"/>
            <w:ind w:left="0" w:right="895" w:firstLine="0"/>
            <w:jc w:val="left"/>
            <w:rPr>
              <w:rFonts w:cs="Calibri"/>
              <w:color w:val="AEAAAA" w:themeColor="background2" w:themeShade="BF"/>
              <w:sz w:val="22"/>
              <w:szCs w:val="22"/>
            </w:rPr>
          </w:pPr>
          <w:r w:rsidRPr="00D95053">
            <w:rPr>
              <w:rFonts w:cs="Calibri"/>
              <w:color w:val="AEAAAA" w:themeColor="background2" w:themeShade="BF"/>
              <w:sz w:val="22"/>
              <w:szCs w:val="22"/>
            </w:rPr>
            <w:t>Confidential</w:t>
          </w:r>
        </w:p>
      </w:tc>
      <w:tc>
        <w:tcPr>
          <w:tcW w:w="4508" w:type="dxa"/>
        </w:tcPr>
        <w:p w14:paraId="627F9BB9" w14:textId="77777777" w:rsidR="00734C3F" w:rsidRPr="00734C3F" w:rsidRDefault="00734C3F" w:rsidP="00734C3F">
          <w:pPr>
            <w:spacing w:line="259" w:lineRule="auto"/>
            <w:ind w:left="0" w:firstLine="0"/>
            <w:jc w:val="right"/>
          </w:pPr>
          <w:r>
            <w:rPr>
              <w:rFonts w:cs="Calibri"/>
              <w:sz w:val="22"/>
              <w:szCs w:val="22"/>
            </w:rPr>
            <w:t xml:space="preserve">Page </w:t>
          </w:r>
          <w:r>
            <w:rPr>
              <w:rFonts w:cs="Calibri"/>
              <w:sz w:val="22"/>
              <w:szCs w:val="22"/>
            </w:rPr>
            <w:fldChar w:fldCharType="begin"/>
          </w:r>
          <w:r>
            <w:rPr>
              <w:rFonts w:cs="Calibri"/>
              <w:sz w:val="22"/>
              <w:szCs w:val="22"/>
            </w:rPr>
            <w:instrText>PAGE</w:instrText>
          </w:r>
          <w:r>
            <w:rPr>
              <w:rFonts w:cs="Calibri"/>
              <w:sz w:val="22"/>
              <w:szCs w:val="22"/>
            </w:rPr>
            <w:fldChar w:fldCharType="separate"/>
          </w:r>
          <w:r w:rsidR="00075574">
            <w:rPr>
              <w:rFonts w:cs="Calibri"/>
              <w:noProof/>
              <w:sz w:val="22"/>
              <w:szCs w:val="22"/>
            </w:rPr>
            <w:t>2</w:t>
          </w:r>
          <w:r>
            <w:rPr>
              <w:rFonts w:cs="Calibri"/>
              <w:sz w:val="22"/>
              <w:szCs w:val="22"/>
            </w:rPr>
            <w:fldChar w:fldCharType="end"/>
          </w:r>
          <w:r>
            <w:rPr>
              <w:rFonts w:cs="Calibri"/>
              <w:sz w:val="22"/>
              <w:szCs w:val="22"/>
            </w:rPr>
            <w:t xml:space="preserve"> of 3</w:t>
          </w:r>
        </w:p>
      </w:tc>
    </w:tr>
  </w:tbl>
  <w:p w14:paraId="32B8CFF1" w14:textId="77777777" w:rsidR="00734C3F" w:rsidRDefault="00734C3F" w:rsidP="00D95053">
    <w:pPr>
      <w:spacing w:after="0" w:line="259" w:lineRule="auto"/>
      <w:ind w:left="0" w:right="895" w:firstLine="0"/>
      <w:jc w:val="left"/>
      <w:rPr>
        <w:rFonts w:ascii="Calibri" w:eastAsia="Calibri" w:hAnsi="Calibri" w:cs="Calibri"/>
        <w:color w:val="AEAAAA" w:themeColor="background2" w:themeShade="BF"/>
        <w:sz w:val="22"/>
        <w:szCs w:val="22"/>
      </w:rPr>
    </w:pPr>
  </w:p>
  <w:p w14:paraId="55018B7E" w14:textId="77777777" w:rsidR="00AC3AA8" w:rsidRDefault="00AC3AA8"/>
  <w:p w14:paraId="66CAE67D" w14:textId="77777777" w:rsidR="00AC3AA8" w:rsidRDefault="00AC3AA8"/>
  <w:p w14:paraId="6D92BAE7" w14:textId="77777777" w:rsidR="00AC3AA8" w:rsidRDefault="00AC3A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2043A" w14:textId="77777777" w:rsidR="00C328A6" w:rsidRDefault="00C328A6">
      <w:pPr>
        <w:spacing w:after="0" w:line="240" w:lineRule="auto"/>
      </w:pPr>
      <w:r>
        <w:separator/>
      </w:r>
    </w:p>
  </w:footnote>
  <w:footnote w:type="continuationSeparator" w:id="0">
    <w:p w14:paraId="62CBA508" w14:textId="77777777" w:rsidR="00C328A6" w:rsidRDefault="00C3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FFEF9" w14:textId="77777777" w:rsidR="00734C3F" w:rsidRPr="00734C3F" w:rsidRDefault="00734C3F" w:rsidP="00D95053">
    <w:pPr>
      <w:pStyle w:val="Header"/>
      <w:spacing w:before="60"/>
      <w:ind w:left="734" w:hanging="14"/>
      <w:jc w:val="center"/>
      <w:rPr>
        <w:color w:val="AEAAAA" w:themeColor="background2" w:themeShade="BF"/>
        <w:sz w:val="8"/>
        <w:lang w:val="en-US"/>
      </w:rPr>
    </w:pPr>
  </w:p>
  <w:p w14:paraId="17355925" w14:textId="77777777" w:rsidR="00D95053" w:rsidRPr="00B83E4A" w:rsidRDefault="00075574" w:rsidP="00D95053">
    <w:pPr>
      <w:pStyle w:val="Header"/>
      <w:spacing w:before="60"/>
      <w:ind w:left="734" w:hanging="14"/>
      <w:jc w:val="center"/>
      <w:rPr>
        <w:color w:val="auto"/>
        <w:sz w:val="22"/>
        <w:lang w:val="en-US"/>
      </w:rPr>
    </w:pPr>
    <w:r w:rsidRPr="00B83E4A">
      <w:rPr>
        <w:color w:val="auto"/>
        <w:sz w:val="22"/>
        <w:lang w:val="en-US"/>
      </w:rPr>
      <w:t xml:space="preserve">Research </w:t>
    </w:r>
    <w:r w:rsidR="00D95053" w:rsidRPr="00B83E4A">
      <w:rPr>
        <w:color w:val="auto"/>
        <w:sz w:val="22"/>
        <w:lang w:val="en-US"/>
      </w:rPr>
      <w:t xml:space="preserve">Proposal </w:t>
    </w:r>
    <w:r w:rsidRPr="00B83E4A">
      <w:rPr>
        <w:color w:val="auto"/>
        <w:sz w:val="22"/>
        <w:lang w:val="en-US"/>
      </w:rPr>
      <w:t xml:space="preserve">for </w:t>
    </w:r>
    <w:r w:rsidRPr="00B83E4A">
      <w:rPr>
        <w:rFonts w:cs="Times New Roman"/>
        <w:color w:val="auto"/>
        <w:szCs w:val="24"/>
      </w:rPr>
      <w:t>Major</w:t>
    </w:r>
    <w:r w:rsidRPr="00B83E4A">
      <w:rPr>
        <w:color w:val="auto"/>
      </w:rPr>
      <w:t xml:space="preserve"> &amp; </w:t>
    </w:r>
    <w:r w:rsidRPr="00B83E4A">
      <w:rPr>
        <w:rFonts w:cs="Times New Roman"/>
        <w:color w:val="auto"/>
        <w:szCs w:val="24"/>
      </w:rPr>
      <w:t>Minor Research Projects (2023-24)</w:t>
    </w:r>
  </w:p>
  <w:p w14:paraId="7AAC0714" w14:textId="77777777" w:rsidR="00AC3AA8" w:rsidRDefault="00AC3AA8"/>
  <w:p w14:paraId="14663F4D" w14:textId="77777777" w:rsidR="00AC3AA8" w:rsidRDefault="00AC3AA8"/>
  <w:p w14:paraId="51923AAB" w14:textId="77777777" w:rsidR="00AC3AA8" w:rsidRDefault="00AC3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7D0E"/>
    <w:multiLevelType w:val="hybridMultilevel"/>
    <w:tmpl w:val="3BCEC5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716D4D"/>
    <w:multiLevelType w:val="hybridMultilevel"/>
    <w:tmpl w:val="2D9E830A"/>
    <w:lvl w:ilvl="0" w:tplc="263C482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B294C8C"/>
    <w:multiLevelType w:val="hybridMultilevel"/>
    <w:tmpl w:val="1FCE907A"/>
    <w:lvl w:ilvl="0" w:tplc="07268BC2">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8C598F"/>
    <w:multiLevelType w:val="hybridMultilevel"/>
    <w:tmpl w:val="3BB2A9CC"/>
    <w:lvl w:ilvl="0" w:tplc="A69A00E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947D3C"/>
    <w:multiLevelType w:val="hybridMultilevel"/>
    <w:tmpl w:val="3BCEC5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611346"/>
    <w:multiLevelType w:val="hybridMultilevel"/>
    <w:tmpl w:val="4D52AB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3973AC"/>
    <w:multiLevelType w:val="hybridMultilevel"/>
    <w:tmpl w:val="C136C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B90A41"/>
    <w:multiLevelType w:val="hybridMultilevel"/>
    <w:tmpl w:val="3BB2A9CC"/>
    <w:lvl w:ilvl="0" w:tplc="A69A00E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3E2B35"/>
    <w:multiLevelType w:val="hybridMultilevel"/>
    <w:tmpl w:val="7EF05BD6"/>
    <w:lvl w:ilvl="0" w:tplc="22125AC4">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85A68C0"/>
    <w:multiLevelType w:val="hybridMultilevel"/>
    <w:tmpl w:val="A2144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475ECB"/>
    <w:multiLevelType w:val="hybridMultilevel"/>
    <w:tmpl w:val="13225880"/>
    <w:lvl w:ilvl="0" w:tplc="E75092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591DE0"/>
    <w:multiLevelType w:val="hybridMultilevel"/>
    <w:tmpl w:val="3BB2A9CC"/>
    <w:lvl w:ilvl="0" w:tplc="A69A00E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48520E"/>
    <w:multiLevelType w:val="hybridMultilevel"/>
    <w:tmpl w:val="2F4CC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0581352"/>
    <w:multiLevelType w:val="hybridMultilevel"/>
    <w:tmpl w:val="B2087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481F4B"/>
    <w:multiLevelType w:val="hybridMultilevel"/>
    <w:tmpl w:val="5B44B5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4CA002A"/>
    <w:multiLevelType w:val="multilevel"/>
    <w:tmpl w:val="F51E059E"/>
    <w:lvl w:ilvl="0">
      <w:start w:val="1"/>
      <w:numFmt w:val="low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 w15:restartNumberingAfterBreak="0">
    <w:nsid w:val="26C212B2"/>
    <w:multiLevelType w:val="hybridMultilevel"/>
    <w:tmpl w:val="1E48FA76"/>
    <w:lvl w:ilvl="0" w:tplc="40090015">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275638EC"/>
    <w:multiLevelType w:val="hybridMultilevel"/>
    <w:tmpl w:val="05CE21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0751A0"/>
    <w:multiLevelType w:val="multilevel"/>
    <w:tmpl w:val="67F227A6"/>
    <w:lvl w:ilvl="0">
      <w:start w:val="1"/>
      <w:numFmt w:val="decimal"/>
      <w:lvlText w:val="%1."/>
      <w:lvlJc w:val="left"/>
      <w:pPr>
        <w:ind w:left="1440" w:firstLine="0"/>
      </w:pPr>
    </w:lvl>
    <w:lvl w:ilvl="1">
      <w:start w:val="1"/>
      <w:numFmt w:val="lowerLetter"/>
      <w:lvlText w:val="%2."/>
      <w:lvlJc w:val="left"/>
      <w:pPr>
        <w:ind w:left="2160" w:firstLine="0"/>
      </w:pPr>
    </w:lvl>
    <w:lvl w:ilvl="2">
      <w:start w:val="1"/>
      <w:numFmt w:val="lowerRoman"/>
      <w:lvlText w:val="%3."/>
      <w:lvlJc w:val="left"/>
      <w:pPr>
        <w:ind w:left="3060" w:firstLine="0"/>
      </w:pPr>
    </w:lvl>
    <w:lvl w:ilvl="3">
      <w:start w:val="1"/>
      <w:numFmt w:val="decimal"/>
      <w:lvlText w:val="%4."/>
      <w:lvlJc w:val="left"/>
      <w:pPr>
        <w:ind w:left="3600" w:firstLine="0"/>
      </w:pPr>
    </w:lvl>
    <w:lvl w:ilvl="4">
      <w:start w:val="1"/>
      <w:numFmt w:val="lowerLetter"/>
      <w:lvlText w:val="%5."/>
      <w:lvlJc w:val="left"/>
      <w:pPr>
        <w:ind w:left="4320" w:firstLine="0"/>
      </w:pPr>
    </w:lvl>
    <w:lvl w:ilvl="5">
      <w:start w:val="1"/>
      <w:numFmt w:val="lowerRoman"/>
      <w:lvlText w:val="%6."/>
      <w:lvlJc w:val="left"/>
      <w:pPr>
        <w:ind w:left="5220" w:firstLine="0"/>
      </w:pPr>
    </w:lvl>
    <w:lvl w:ilvl="6">
      <w:start w:val="1"/>
      <w:numFmt w:val="decimal"/>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380" w:firstLine="0"/>
      </w:pPr>
    </w:lvl>
  </w:abstractNum>
  <w:abstractNum w:abstractNumId="19" w15:restartNumberingAfterBreak="0">
    <w:nsid w:val="2D97425D"/>
    <w:multiLevelType w:val="hybridMultilevel"/>
    <w:tmpl w:val="6C880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2D1E41"/>
    <w:multiLevelType w:val="hybridMultilevel"/>
    <w:tmpl w:val="B814536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30026E9E"/>
    <w:multiLevelType w:val="hybridMultilevel"/>
    <w:tmpl w:val="EE087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FF028F9"/>
    <w:multiLevelType w:val="hybridMultilevel"/>
    <w:tmpl w:val="499C63BA"/>
    <w:lvl w:ilvl="0" w:tplc="411889DE">
      <w:start w:val="12"/>
      <w:numFmt w:val="lowerRoman"/>
      <w:lvlText w:val="(%1)"/>
      <w:lvlJc w:val="left"/>
      <w:pPr>
        <w:ind w:left="633" w:hanging="474"/>
      </w:pPr>
      <w:rPr>
        <w:rFonts w:ascii="Times New Roman" w:eastAsia="Times New Roman" w:hAnsi="Times New Roman" w:cs="Times New Roman" w:hint="default"/>
        <w:b/>
        <w:bCs/>
        <w:i w:val="0"/>
        <w:iCs w:val="0"/>
        <w:spacing w:val="0"/>
        <w:w w:val="100"/>
        <w:sz w:val="24"/>
        <w:szCs w:val="24"/>
        <w:lang w:val="en-US" w:eastAsia="en-US" w:bidi="ar-SA"/>
      </w:rPr>
    </w:lvl>
    <w:lvl w:ilvl="1" w:tplc="8D1A936E">
      <w:start w:val="1"/>
      <w:numFmt w:val="decimal"/>
      <w:lvlText w:val="%2."/>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20EB66C">
      <w:start w:val="1"/>
      <w:numFmt w:val="decimal"/>
      <w:lvlText w:val="%3."/>
      <w:lvlJc w:val="left"/>
      <w:pPr>
        <w:ind w:left="1292"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CBC4A85A">
      <w:start w:val="1"/>
      <w:numFmt w:val="decimal"/>
      <w:lvlText w:val="%4."/>
      <w:lvlJc w:val="left"/>
      <w:pPr>
        <w:ind w:left="2440" w:hanging="524"/>
      </w:pPr>
      <w:rPr>
        <w:rFonts w:ascii="Times New Roman" w:eastAsia="Times New Roman" w:hAnsi="Times New Roman" w:cs="Times New Roman" w:hint="default"/>
        <w:b w:val="0"/>
        <w:bCs w:val="0"/>
        <w:i w:val="0"/>
        <w:iCs w:val="0"/>
        <w:spacing w:val="0"/>
        <w:w w:val="100"/>
        <w:sz w:val="22"/>
        <w:szCs w:val="22"/>
        <w:lang w:val="en-US" w:eastAsia="en-US" w:bidi="ar-SA"/>
      </w:rPr>
    </w:lvl>
    <w:lvl w:ilvl="4" w:tplc="F5D467B0">
      <w:numFmt w:val="bullet"/>
      <w:lvlText w:val="•"/>
      <w:lvlJc w:val="left"/>
      <w:pPr>
        <w:ind w:left="3652" w:hanging="524"/>
      </w:pPr>
      <w:rPr>
        <w:rFonts w:hint="default"/>
        <w:lang w:val="en-US" w:eastAsia="en-US" w:bidi="ar-SA"/>
      </w:rPr>
    </w:lvl>
    <w:lvl w:ilvl="5" w:tplc="534E3FF0">
      <w:numFmt w:val="bullet"/>
      <w:lvlText w:val="•"/>
      <w:lvlJc w:val="left"/>
      <w:pPr>
        <w:ind w:left="4864" w:hanging="524"/>
      </w:pPr>
      <w:rPr>
        <w:rFonts w:hint="default"/>
        <w:lang w:val="en-US" w:eastAsia="en-US" w:bidi="ar-SA"/>
      </w:rPr>
    </w:lvl>
    <w:lvl w:ilvl="6" w:tplc="49862570">
      <w:numFmt w:val="bullet"/>
      <w:lvlText w:val="•"/>
      <w:lvlJc w:val="left"/>
      <w:pPr>
        <w:ind w:left="6077" w:hanging="524"/>
      </w:pPr>
      <w:rPr>
        <w:rFonts w:hint="default"/>
        <w:lang w:val="en-US" w:eastAsia="en-US" w:bidi="ar-SA"/>
      </w:rPr>
    </w:lvl>
    <w:lvl w:ilvl="7" w:tplc="ACB882AA">
      <w:numFmt w:val="bullet"/>
      <w:lvlText w:val="•"/>
      <w:lvlJc w:val="left"/>
      <w:pPr>
        <w:ind w:left="7289" w:hanging="524"/>
      </w:pPr>
      <w:rPr>
        <w:rFonts w:hint="default"/>
        <w:lang w:val="en-US" w:eastAsia="en-US" w:bidi="ar-SA"/>
      </w:rPr>
    </w:lvl>
    <w:lvl w:ilvl="8" w:tplc="1E90BEEE">
      <w:numFmt w:val="bullet"/>
      <w:lvlText w:val="•"/>
      <w:lvlJc w:val="left"/>
      <w:pPr>
        <w:ind w:left="8501" w:hanging="524"/>
      </w:pPr>
      <w:rPr>
        <w:rFonts w:hint="default"/>
        <w:lang w:val="en-US" w:eastAsia="en-US" w:bidi="ar-SA"/>
      </w:rPr>
    </w:lvl>
  </w:abstractNum>
  <w:abstractNum w:abstractNumId="23" w15:restartNumberingAfterBreak="0">
    <w:nsid w:val="42493DAE"/>
    <w:multiLevelType w:val="multilevel"/>
    <w:tmpl w:val="0B18F100"/>
    <w:lvl w:ilvl="0">
      <w:start w:val="1"/>
      <w:numFmt w:val="decimal"/>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4" w15:restartNumberingAfterBreak="0">
    <w:nsid w:val="54260D4A"/>
    <w:multiLevelType w:val="hybridMultilevel"/>
    <w:tmpl w:val="C7163312"/>
    <w:lvl w:ilvl="0" w:tplc="40090015">
      <w:start w:val="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C061C9B"/>
    <w:multiLevelType w:val="hybridMultilevel"/>
    <w:tmpl w:val="40E4EBCE"/>
    <w:lvl w:ilvl="0" w:tplc="B94877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C5D3103"/>
    <w:multiLevelType w:val="hybridMultilevel"/>
    <w:tmpl w:val="00840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3630B92"/>
    <w:multiLevelType w:val="hybridMultilevel"/>
    <w:tmpl w:val="3E4078CE"/>
    <w:lvl w:ilvl="0" w:tplc="F16417C2">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D094A70"/>
    <w:multiLevelType w:val="hybridMultilevel"/>
    <w:tmpl w:val="D6762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1AA4B7A"/>
    <w:multiLevelType w:val="hybridMultilevel"/>
    <w:tmpl w:val="41025D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7967B3"/>
    <w:multiLevelType w:val="hybridMultilevel"/>
    <w:tmpl w:val="39E0D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C3430A2"/>
    <w:multiLevelType w:val="hybridMultilevel"/>
    <w:tmpl w:val="E8C0A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7161BE"/>
    <w:multiLevelType w:val="multilevel"/>
    <w:tmpl w:val="581A4554"/>
    <w:lvl w:ilvl="0">
      <w:start w:val="1"/>
      <w:numFmt w:val="decimal"/>
      <w:lvlText w:val="%1."/>
      <w:lvlJc w:val="left"/>
      <w:pPr>
        <w:ind w:left="2160" w:hanging="360"/>
      </w:pPr>
      <w:rPr>
        <w:rFonts w:ascii="Calibri" w:eastAsia="Calibri" w:hAnsi="Calibri" w:cs="Calibri"/>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81604730">
    <w:abstractNumId w:val="32"/>
  </w:num>
  <w:num w:numId="2" w16cid:durableId="2113474174">
    <w:abstractNumId w:val="18"/>
  </w:num>
  <w:num w:numId="3" w16cid:durableId="305204839">
    <w:abstractNumId w:val="23"/>
  </w:num>
  <w:num w:numId="4" w16cid:durableId="510143191">
    <w:abstractNumId w:val="15"/>
  </w:num>
  <w:num w:numId="5" w16cid:durableId="1563059083">
    <w:abstractNumId w:val="16"/>
  </w:num>
  <w:num w:numId="6" w16cid:durableId="545993507">
    <w:abstractNumId w:val="7"/>
  </w:num>
  <w:num w:numId="7" w16cid:durableId="1969622942">
    <w:abstractNumId w:val="29"/>
  </w:num>
  <w:num w:numId="8" w16cid:durableId="901139406">
    <w:abstractNumId w:val="0"/>
  </w:num>
  <w:num w:numId="9" w16cid:durableId="572743447">
    <w:abstractNumId w:val="4"/>
  </w:num>
  <w:num w:numId="10" w16cid:durableId="605776729">
    <w:abstractNumId w:val="27"/>
  </w:num>
  <w:num w:numId="11" w16cid:durableId="1541937586">
    <w:abstractNumId w:val="10"/>
  </w:num>
  <w:num w:numId="12" w16cid:durableId="1269656853">
    <w:abstractNumId w:val="24"/>
  </w:num>
  <w:num w:numId="13" w16cid:durableId="1056509745">
    <w:abstractNumId w:val="2"/>
  </w:num>
  <w:num w:numId="14" w16cid:durableId="757562186">
    <w:abstractNumId w:val="8"/>
  </w:num>
  <w:num w:numId="15" w16cid:durableId="1529098210">
    <w:abstractNumId w:val="1"/>
  </w:num>
  <w:num w:numId="16" w16cid:durableId="1791047468">
    <w:abstractNumId w:val="25"/>
  </w:num>
  <w:num w:numId="17" w16cid:durableId="26414686">
    <w:abstractNumId w:val="20"/>
  </w:num>
  <w:num w:numId="18" w16cid:durableId="1415588505">
    <w:abstractNumId w:val="3"/>
  </w:num>
  <w:num w:numId="19" w16cid:durableId="1542982241">
    <w:abstractNumId w:val="11"/>
  </w:num>
  <w:num w:numId="20" w16cid:durableId="887184891">
    <w:abstractNumId w:val="22"/>
  </w:num>
  <w:num w:numId="21" w16cid:durableId="864371254">
    <w:abstractNumId w:val="26"/>
  </w:num>
  <w:num w:numId="22" w16cid:durableId="1850409844">
    <w:abstractNumId w:val="17"/>
  </w:num>
  <w:num w:numId="23" w16cid:durableId="681055780">
    <w:abstractNumId w:val="14"/>
  </w:num>
  <w:num w:numId="24" w16cid:durableId="53937354">
    <w:abstractNumId w:val="31"/>
  </w:num>
  <w:num w:numId="25" w16cid:durableId="312682120">
    <w:abstractNumId w:val="28"/>
  </w:num>
  <w:num w:numId="26" w16cid:durableId="1779330152">
    <w:abstractNumId w:val="9"/>
  </w:num>
  <w:num w:numId="27" w16cid:durableId="1119832729">
    <w:abstractNumId w:val="5"/>
  </w:num>
  <w:num w:numId="28" w16cid:durableId="1775709186">
    <w:abstractNumId w:val="30"/>
  </w:num>
  <w:num w:numId="29" w16cid:durableId="741827244">
    <w:abstractNumId w:val="19"/>
  </w:num>
  <w:num w:numId="30" w16cid:durableId="313610385">
    <w:abstractNumId w:val="12"/>
  </w:num>
  <w:num w:numId="31" w16cid:durableId="478496436">
    <w:abstractNumId w:val="21"/>
  </w:num>
  <w:num w:numId="32" w16cid:durableId="2128238477">
    <w:abstractNumId w:val="6"/>
  </w:num>
  <w:num w:numId="33" w16cid:durableId="728304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MDM0NTU1B7LNzJR0lIJTi4sz8/NACgxrAYyuwNQsAAAA"/>
  </w:docVars>
  <w:rsids>
    <w:rsidRoot w:val="0018176A"/>
    <w:rsid w:val="0003688E"/>
    <w:rsid w:val="000611DB"/>
    <w:rsid w:val="00075574"/>
    <w:rsid w:val="0008710E"/>
    <w:rsid w:val="000A2870"/>
    <w:rsid w:val="000B1609"/>
    <w:rsid w:val="000B76C5"/>
    <w:rsid w:val="000D3665"/>
    <w:rsid w:val="00107191"/>
    <w:rsid w:val="00107504"/>
    <w:rsid w:val="00120C0A"/>
    <w:rsid w:val="001233C9"/>
    <w:rsid w:val="00126007"/>
    <w:rsid w:val="0018176A"/>
    <w:rsid w:val="00196B35"/>
    <w:rsid w:val="001A4ECB"/>
    <w:rsid w:val="001B2FA8"/>
    <w:rsid w:val="001E442D"/>
    <w:rsid w:val="001E47D9"/>
    <w:rsid w:val="001E4AE2"/>
    <w:rsid w:val="00220DC2"/>
    <w:rsid w:val="00222957"/>
    <w:rsid w:val="00234B7F"/>
    <w:rsid w:val="002B24E2"/>
    <w:rsid w:val="002D4D91"/>
    <w:rsid w:val="002E53B9"/>
    <w:rsid w:val="003033F4"/>
    <w:rsid w:val="0034385E"/>
    <w:rsid w:val="00360852"/>
    <w:rsid w:val="00370ED7"/>
    <w:rsid w:val="00372107"/>
    <w:rsid w:val="00384C06"/>
    <w:rsid w:val="003A17F0"/>
    <w:rsid w:val="003A7FBC"/>
    <w:rsid w:val="003B3FC9"/>
    <w:rsid w:val="003D43DC"/>
    <w:rsid w:val="00400678"/>
    <w:rsid w:val="00440CE5"/>
    <w:rsid w:val="004472E8"/>
    <w:rsid w:val="00472CF8"/>
    <w:rsid w:val="004A1729"/>
    <w:rsid w:val="004A7EB5"/>
    <w:rsid w:val="00514F30"/>
    <w:rsid w:val="00536845"/>
    <w:rsid w:val="0055612A"/>
    <w:rsid w:val="005B7109"/>
    <w:rsid w:val="005C7F2B"/>
    <w:rsid w:val="00600ED1"/>
    <w:rsid w:val="00624AC4"/>
    <w:rsid w:val="00627A56"/>
    <w:rsid w:val="00641A06"/>
    <w:rsid w:val="00656BE2"/>
    <w:rsid w:val="0065762F"/>
    <w:rsid w:val="00662DA9"/>
    <w:rsid w:val="006B6341"/>
    <w:rsid w:val="006C53E0"/>
    <w:rsid w:val="006D0283"/>
    <w:rsid w:val="006D7AAF"/>
    <w:rsid w:val="006E3001"/>
    <w:rsid w:val="00707B57"/>
    <w:rsid w:val="0071790A"/>
    <w:rsid w:val="00734C3F"/>
    <w:rsid w:val="00772D4D"/>
    <w:rsid w:val="00780FC4"/>
    <w:rsid w:val="007912C9"/>
    <w:rsid w:val="007D639C"/>
    <w:rsid w:val="007F54EE"/>
    <w:rsid w:val="00833570"/>
    <w:rsid w:val="00864608"/>
    <w:rsid w:val="008B19E5"/>
    <w:rsid w:val="00935243"/>
    <w:rsid w:val="009434A8"/>
    <w:rsid w:val="00957C00"/>
    <w:rsid w:val="0099607C"/>
    <w:rsid w:val="009B6467"/>
    <w:rsid w:val="009C4617"/>
    <w:rsid w:val="009D0A5C"/>
    <w:rsid w:val="009E56D5"/>
    <w:rsid w:val="009F4F34"/>
    <w:rsid w:val="00A15B79"/>
    <w:rsid w:val="00A4434D"/>
    <w:rsid w:val="00A5358F"/>
    <w:rsid w:val="00A567A8"/>
    <w:rsid w:val="00A64C52"/>
    <w:rsid w:val="00A676F5"/>
    <w:rsid w:val="00A914E0"/>
    <w:rsid w:val="00A9614F"/>
    <w:rsid w:val="00AA53F4"/>
    <w:rsid w:val="00AB22B9"/>
    <w:rsid w:val="00AB2C60"/>
    <w:rsid w:val="00AC3AA8"/>
    <w:rsid w:val="00AF36F4"/>
    <w:rsid w:val="00AF74D0"/>
    <w:rsid w:val="00AF7DE0"/>
    <w:rsid w:val="00B0532E"/>
    <w:rsid w:val="00B20E57"/>
    <w:rsid w:val="00B32BD6"/>
    <w:rsid w:val="00B3452B"/>
    <w:rsid w:val="00B34FAF"/>
    <w:rsid w:val="00B413D8"/>
    <w:rsid w:val="00B50D3B"/>
    <w:rsid w:val="00B54A5F"/>
    <w:rsid w:val="00B75497"/>
    <w:rsid w:val="00B813B4"/>
    <w:rsid w:val="00B8341B"/>
    <w:rsid w:val="00B83E4A"/>
    <w:rsid w:val="00BA77D3"/>
    <w:rsid w:val="00BC536F"/>
    <w:rsid w:val="00C16C1E"/>
    <w:rsid w:val="00C328A6"/>
    <w:rsid w:val="00C60528"/>
    <w:rsid w:val="00C66D16"/>
    <w:rsid w:val="00C76110"/>
    <w:rsid w:val="00C90C54"/>
    <w:rsid w:val="00CB208A"/>
    <w:rsid w:val="00CC714C"/>
    <w:rsid w:val="00CE2DB2"/>
    <w:rsid w:val="00D060EF"/>
    <w:rsid w:val="00D37AC1"/>
    <w:rsid w:val="00D46426"/>
    <w:rsid w:val="00D47CE5"/>
    <w:rsid w:val="00D65752"/>
    <w:rsid w:val="00D95053"/>
    <w:rsid w:val="00DC7EBD"/>
    <w:rsid w:val="00DE2BC0"/>
    <w:rsid w:val="00E11928"/>
    <w:rsid w:val="00E73CC5"/>
    <w:rsid w:val="00E929A9"/>
    <w:rsid w:val="00EB6616"/>
    <w:rsid w:val="00F250E2"/>
    <w:rsid w:val="00F30177"/>
    <w:rsid w:val="00F65DAA"/>
    <w:rsid w:val="00F67F6E"/>
    <w:rsid w:val="00F83EBC"/>
    <w:rsid w:val="00F861E2"/>
    <w:rsid w:val="00FB5FE3"/>
    <w:rsid w:val="00FB6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CEED"/>
  <w15:docId w15:val="{6FFEAC0E-FCE1-4883-ABE4-9DC24D55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N" w:eastAsia="en-IN" w:bidi="ar-SA"/>
      </w:rPr>
    </w:rPrDefault>
    <w:pPrDefault>
      <w:pPr>
        <w:spacing w:after="10" w:line="250" w:lineRule="auto"/>
        <w:ind w:left="730"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E0"/>
    <w:rPr>
      <w:color w:val="000000"/>
      <w:szCs w:val="20"/>
      <w:lang w:eastAsia="zh-CN" w:bidi="hi-IN"/>
    </w:rPr>
  </w:style>
  <w:style w:type="paragraph" w:styleId="Heading1">
    <w:name w:val="heading 1"/>
    <w:next w:val="Normal"/>
    <w:link w:val="Heading1Char"/>
    <w:qFormat/>
    <w:rsid w:val="00B030D6"/>
    <w:pPr>
      <w:keepNext/>
      <w:keepLines/>
      <w:spacing w:after="0"/>
      <w:ind w:right="1315"/>
      <w:jc w:val="center"/>
      <w:outlineLvl w:val="0"/>
    </w:pPr>
    <w:rPr>
      <w:rFonts w:ascii="Calibri" w:eastAsia="Calibri" w:hAnsi="Calibri"/>
      <w:b/>
      <w:color w:val="000000"/>
      <w:sz w:val="28"/>
      <w:lang w:eastAsia="zh-CN" w:bidi="hi-IN"/>
    </w:rPr>
  </w:style>
  <w:style w:type="paragraph" w:styleId="Heading2">
    <w:name w:val="heading 2"/>
    <w:next w:val="Normal"/>
    <w:link w:val="Heading2Char"/>
    <w:qFormat/>
    <w:rsid w:val="00B030D6"/>
    <w:pPr>
      <w:keepNext/>
      <w:keepLines/>
      <w:spacing w:after="0"/>
      <w:ind w:right="178"/>
      <w:jc w:val="center"/>
      <w:outlineLvl w:val="1"/>
    </w:pPr>
    <w:rPr>
      <w:rFonts w:ascii="Calibri" w:eastAsia="Calibri" w:hAnsi="Calibri"/>
      <w:color w:val="000000"/>
      <w:u w:val="single" w:color="000000"/>
      <w:lang w:eastAsia="zh-CN" w:bidi="hi-IN"/>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B030D6"/>
    <w:rPr>
      <w:rFonts w:ascii="Calibri" w:eastAsia="Calibri" w:hAnsi="Calibri" w:cs="Times New Roman"/>
      <w:b/>
      <w:color w:val="000000"/>
      <w:sz w:val="28"/>
      <w:lang w:eastAsia="zh-CN" w:bidi="hi-IN"/>
    </w:rPr>
  </w:style>
  <w:style w:type="character" w:customStyle="1" w:styleId="Heading2Char">
    <w:name w:val="Heading 2 Char"/>
    <w:basedOn w:val="DefaultParagraphFont"/>
    <w:link w:val="Heading2"/>
    <w:rsid w:val="00B030D6"/>
    <w:rPr>
      <w:rFonts w:ascii="Calibri" w:eastAsia="Calibri" w:hAnsi="Calibri" w:cs="Times New Roman"/>
      <w:color w:val="000000"/>
      <w:u w:val="single" w:color="000000"/>
      <w:lang w:eastAsia="zh-CN" w:bidi="hi-IN"/>
    </w:rPr>
  </w:style>
  <w:style w:type="paragraph" w:styleId="ListParagraph">
    <w:name w:val="List Paragraph"/>
    <w:basedOn w:val="Normal"/>
    <w:uiPriority w:val="34"/>
    <w:qFormat/>
    <w:rsid w:val="00B030D6"/>
    <w:pPr>
      <w:spacing w:after="0" w:line="240" w:lineRule="auto"/>
      <w:ind w:left="720" w:firstLine="0"/>
      <w:jc w:val="left"/>
    </w:pPr>
    <w:rPr>
      <w:color w:val="auto"/>
      <w:szCs w:val="24"/>
      <w:lang w:val="en-US" w:bidi="ar-SA"/>
    </w:rPr>
  </w:style>
  <w:style w:type="character" w:styleId="Hyperlink">
    <w:name w:val="Hyperlink"/>
    <w:basedOn w:val="DefaultParagraphFont"/>
    <w:rsid w:val="00B030D6"/>
    <w:rPr>
      <w:color w:val="0563C1"/>
      <w:u w:val="single"/>
    </w:rPr>
  </w:style>
  <w:style w:type="table" w:styleId="TableGrid">
    <w:name w:val="Table Grid"/>
    <w:basedOn w:val="TableNormal"/>
    <w:uiPriority w:val="59"/>
    <w:rsid w:val="00B030D6"/>
    <w:pPr>
      <w:spacing w:after="0" w:line="240" w:lineRule="auto"/>
    </w:pPr>
    <w:rPr>
      <w:rFonts w:ascii="Calibri" w:eastAsia="Calibri" w:hAnsi="Calibri"/>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F3D03"/>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F3D03"/>
    <w:rPr>
      <w:rFonts w:ascii="Segoe UI" w:eastAsia="Times New Roman" w:hAnsi="Segoe UI" w:cs="Mangal"/>
      <w:color w:val="000000"/>
      <w:sz w:val="18"/>
      <w:szCs w:val="16"/>
      <w:lang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rPr>
    <w:tblPr>
      <w:tblStyleRowBandSize w:val="1"/>
      <w:tblStyleColBandSize w:val="1"/>
    </w:tblPr>
  </w:style>
  <w:style w:type="table" w:customStyle="1" w:styleId="a0">
    <w:basedOn w:val="TableNormal"/>
    <w:pPr>
      <w:spacing w:after="0" w:line="240" w:lineRule="auto"/>
    </w:pPr>
    <w:rPr>
      <w:rFonts w:ascii="Calibri" w:eastAsia="Calibri" w:hAnsi="Calibri" w:cs="Calibri"/>
    </w:rPr>
    <w:tblPr>
      <w:tblStyleRowBandSize w:val="1"/>
      <w:tblStyleColBandSize w:val="1"/>
    </w:tblPr>
  </w:style>
  <w:style w:type="table" w:customStyle="1" w:styleId="a1">
    <w:basedOn w:val="TableNormal"/>
    <w:pPr>
      <w:spacing w:after="0" w:line="240" w:lineRule="auto"/>
    </w:pPr>
    <w:rPr>
      <w:rFonts w:ascii="Calibri" w:eastAsia="Calibri" w:hAnsi="Calibri" w:cs="Calibri"/>
    </w:rPr>
    <w:tblPr>
      <w:tblStyleRowBandSize w:val="1"/>
      <w:tblStyleColBandSize w:val="1"/>
    </w:tblPr>
  </w:style>
  <w:style w:type="table" w:customStyle="1" w:styleId="a2">
    <w:basedOn w:val="TableNormal"/>
    <w:pPr>
      <w:spacing w:after="0" w:line="240" w:lineRule="auto"/>
    </w:pPr>
    <w:rPr>
      <w:rFonts w:ascii="Calibri" w:eastAsia="Calibri" w:hAnsi="Calibri" w:cs="Calibri"/>
    </w:rPr>
    <w:tblPr>
      <w:tblStyleRowBandSize w:val="1"/>
      <w:tblStyleColBandSize w:val="1"/>
    </w:tblPr>
  </w:style>
  <w:style w:type="table" w:customStyle="1" w:styleId="a3">
    <w:basedOn w:val="TableNormal"/>
    <w:pPr>
      <w:spacing w:after="0" w:line="240" w:lineRule="auto"/>
    </w:pPr>
    <w:rPr>
      <w:rFonts w:ascii="Calibri" w:eastAsia="Calibri" w:hAnsi="Calibri" w:cs="Calibri"/>
    </w:rPr>
    <w:tblPr>
      <w:tblStyleRowBandSize w:val="1"/>
      <w:tblStyleColBandSize w:val="1"/>
    </w:tblPr>
  </w:style>
  <w:style w:type="table" w:customStyle="1" w:styleId="a4">
    <w:basedOn w:val="TableNormal"/>
    <w:pPr>
      <w:spacing w:after="0" w:line="240" w:lineRule="auto"/>
    </w:pPr>
    <w:rPr>
      <w:rFonts w:ascii="Calibri" w:eastAsia="Calibri" w:hAnsi="Calibri" w:cs="Calibri"/>
    </w:rPr>
    <w:tblPr>
      <w:tblStyleRowBandSize w:val="1"/>
      <w:tblStyleColBandSize w:val="1"/>
    </w:tblPr>
  </w:style>
  <w:style w:type="table" w:customStyle="1" w:styleId="a5">
    <w:basedOn w:val="TableNormal"/>
    <w:pPr>
      <w:spacing w:after="0" w:line="240" w:lineRule="auto"/>
    </w:pPr>
    <w:rPr>
      <w:rFonts w:ascii="Calibri" w:eastAsia="Calibri" w:hAnsi="Calibri" w:cs="Calibri"/>
    </w:rPr>
    <w:tblPr>
      <w:tblStyleRowBandSize w:val="1"/>
      <w:tblStyleColBandSize w:val="1"/>
    </w:tblPr>
  </w:style>
  <w:style w:type="table" w:customStyle="1" w:styleId="a6">
    <w:basedOn w:val="TableNormal"/>
    <w:pPr>
      <w:spacing w:after="0" w:line="240" w:lineRule="auto"/>
    </w:pPr>
    <w:rPr>
      <w:rFonts w:ascii="Calibri" w:eastAsia="Calibri" w:hAnsi="Calibri" w:cs="Calibri"/>
    </w:rPr>
    <w:tblPr>
      <w:tblStyleRowBandSize w:val="1"/>
      <w:tblStyleColBandSize w:val="1"/>
    </w:tblPr>
  </w:style>
  <w:style w:type="table" w:customStyle="1" w:styleId="a7">
    <w:basedOn w:val="TableNormal"/>
    <w:pPr>
      <w:spacing w:after="0" w:line="240" w:lineRule="auto"/>
    </w:pPr>
    <w:rPr>
      <w:rFonts w:ascii="Calibri" w:eastAsia="Calibri" w:hAnsi="Calibri" w:cs="Calibri"/>
    </w:rPr>
    <w:tblPr>
      <w:tblStyleRowBandSize w:val="1"/>
      <w:tblStyleColBandSize w:val="1"/>
    </w:tblPr>
  </w:style>
  <w:style w:type="table" w:customStyle="1" w:styleId="a8">
    <w:basedOn w:val="TableNormal"/>
    <w:pPr>
      <w:spacing w:after="0" w:line="240" w:lineRule="auto"/>
    </w:pPr>
    <w:rPr>
      <w:rFonts w:ascii="Calibri" w:eastAsia="Calibri" w:hAnsi="Calibri" w:cs="Calibri"/>
    </w:rPr>
    <w:tblPr>
      <w:tblStyleRowBandSize w:val="1"/>
      <w:tblStyleColBandSize w:val="1"/>
    </w:tblPr>
  </w:style>
  <w:style w:type="table" w:customStyle="1" w:styleId="a9">
    <w:basedOn w:val="TableNormal"/>
    <w:pPr>
      <w:spacing w:after="0" w:line="240" w:lineRule="auto"/>
    </w:pPr>
    <w:rPr>
      <w:rFonts w:ascii="Calibri" w:eastAsia="Calibri" w:hAnsi="Calibri" w:cs="Calibri"/>
    </w:rPr>
    <w:tblPr>
      <w:tblStyleRowBandSize w:val="1"/>
      <w:tblStyleColBandSize w:val="1"/>
    </w:tblPr>
  </w:style>
  <w:style w:type="table" w:customStyle="1" w:styleId="aa">
    <w:basedOn w:val="TableNormal"/>
    <w:pPr>
      <w:spacing w:after="0" w:line="240" w:lineRule="auto"/>
    </w:pPr>
    <w:rPr>
      <w:rFonts w:ascii="Calibri" w:eastAsia="Calibri" w:hAnsi="Calibri" w:cs="Calibri"/>
    </w:rPr>
    <w:tblPr>
      <w:tblStyleRowBandSize w:val="1"/>
      <w:tblStyleColBandSize w:val="1"/>
    </w:tblPr>
  </w:style>
  <w:style w:type="table" w:customStyle="1" w:styleId="ab">
    <w:basedOn w:val="TableNormal"/>
    <w:pPr>
      <w:spacing w:after="0" w:line="240" w:lineRule="auto"/>
    </w:pPr>
    <w:rPr>
      <w:rFonts w:ascii="Calibri" w:eastAsia="Calibri" w:hAnsi="Calibri" w:cs="Calibri"/>
    </w:rPr>
    <w:tblPr>
      <w:tblStyleRowBandSize w:val="1"/>
      <w:tblStyleColBandSize w:val="1"/>
    </w:tblPr>
  </w:style>
  <w:style w:type="table" w:customStyle="1" w:styleId="ac">
    <w:basedOn w:val="TableNormal"/>
    <w:pPr>
      <w:spacing w:after="0" w:line="240" w:lineRule="auto"/>
    </w:pPr>
    <w:rPr>
      <w:rFonts w:ascii="Calibri" w:eastAsia="Calibri" w:hAnsi="Calibri" w:cs="Calibri"/>
    </w:rPr>
    <w:tblPr>
      <w:tblStyleRowBandSize w:val="1"/>
      <w:tblStyleColBandSize w:val="1"/>
    </w:tblPr>
  </w:style>
  <w:style w:type="table" w:customStyle="1" w:styleId="ad">
    <w:basedOn w:val="TableNormal"/>
    <w:pPr>
      <w:spacing w:after="0" w:line="240" w:lineRule="auto"/>
    </w:pPr>
    <w:rPr>
      <w:rFonts w:ascii="Calibri" w:eastAsia="Calibri" w:hAnsi="Calibri" w:cs="Calibri"/>
    </w:rPr>
    <w:tblPr>
      <w:tblStyleRowBandSize w:val="1"/>
      <w:tblStyleColBandSize w:val="1"/>
    </w:tblPr>
  </w:style>
  <w:style w:type="table" w:customStyle="1" w:styleId="ae">
    <w:basedOn w:val="TableNormal"/>
    <w:pPr>
      <w:spacing w:after="0" w:line="240" w:lineRule="auto"/>
    </w:pPr>
    <w:rPr>
      <w:rFonts w:ascii="Calibri" w:eastAsia="Calibri" w:hAnsi="Calibri" w:cs="Calibri"/>
    </w:rPr>
    <w:tblPr>
      <w:tblStyleRowBandSize w:val="1"/>
      <w:tblStyleColBandSize w:val="1"/>
    </w:tblPr>
  </w:style>
  <w:style w:type="paragraph" w:styleId="NormalWeb">
    <w:name w:val="Normal (Web)"/>
    <w:basedOn w:val="Normal"/>
    <w:uiPriority w:val="99"/>
    <w:semiHidden/>
    <w:unhideWhenUsed/>
    <w:rsid w:val="000A2870"/>
    <w:pPr>
      <w:spacing w:before="100" w:beforeAutospacing="1" w:after="100" w:afterAutospacing="1" w:line="240" w:lineRule="auto"/>
      <w:ind w:left="0" w:firstLine="0"/>
      <w:jc w:val="left"/>
    </w:pPr>
    <w:rPr>
      <w:color w:val="auto"/>
      <w:szCs w:val="24"/>
      <w:lang w:eastAsia="en-IN" w:bidi="ar-SA"/>
    </w:rPr>
  </w:style>
  <w:style w:type="paragraph" w:styleId="Header">
    <w:name w:val="header"/>
    <w:basedOn w:val="Normal"/>
    <w:link w:val="HeaderChar"/>
    <w:uiPriority w:val="99"/>
    <w:unhideWhenUsed/>
    <w:rsid w:val="00A64C5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A64C52"/>
    <w:rPr>
      <w:rFonts w:cs="Mangal"/>
      <w:color w:val="000000"/>
      <w:szCs w:val="20"/>
      <w:lang w:eastAsia="zh-CN" w:bidi="hi-IN"/>
    </w:rPr>
  </w:style>
  <w:style w:type="paragraph" w:styleId="Footer">
    <w:name w:val="footer"/>
    <w:basedOn w:val="Normal"/>
    <w:link w:val="FooterChar"/>
    <w:uiPriority w:val="99"/>
    <w:unhideWhenUsed/>
    <w:rsid w:val="00A64C5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A64C52"/>
    <w:rPr>
      <w:rFonts w:cs="Mangal"/>
      <w:color w:val="000000"/>
      <w:szCs w:val="20"/>
      <w:lang w:eastAsia="zh-CN" w:bidi="hi-IN"/>
    </w:rPr>
  </w:style>
  <w:style w:type="paragraph" w:styleId="BodyText">
    <w:name w:val="Body Text"/>
    <w:basedOn w:val="Normal"/>
    <w:link w:val="BodyTextChar"/>
    <w:uiPriority w:val="1"/>
    <w:qFormat/>
    <w:rsid w:val="00C66D16"/>
    <w:pPr>
      <w:widowControl w:val="0"/>
      <w:autoSpaceDE w:val="0"/>
      <w:autoSpaceDN w:val="0"/>
      <w:spacing w:after="0" w:line="240" w:lineRule="auto"/>
      <w:ind w:left="0" w:firstLine="0"/>
      <w:jc w:val="left"/>
    </w:pPr>
    <w:rPr>
      <w:color w:val="auto"/>
      <w:szCs w:val="24"/>
      <w:lang w:val="en-US" w:eastAsia="en-US" w:bidi="ar-SA"/>
    </w:rPr>
  </w:style>
  <w:style w:type="character" w:customStyle="1" w:styleId="BodyTextChar">
    <w:name w:val="Body Text Char"/>
    <w:basedOn w:val="DefaultParagraphFont"/>
    <w:link w:val="BodyText"/>
    <w:uiPriority w:val="1"/>
    <w:rsid w:val="00C66D16"/>
    <w:rPr>
      <w:lang w:val="en-US" w:eastAsia="en-US"/>
    </w:rPr>
  </w:style>
  <w:style w:type="paragraph" w:customStyle="1" w:styleId="TableParagraph">
    <w:name w:val="Table Paragraph"/>
    <w:basedOn w:val="Normal"/>
    <w:uiPriority w:val="1"/>
    <w:qFormat/>
    <w:rsid w:val="00C66D16"/>
    <w:pPr>
      <w:widowControl w:val="0"/>
      <w:autoSpaceDE w:val="0"/>
      <w:autoSpaceDN w:val="0"/>
      <w:spacing w:after="0" w:line="240" w:lineRule="auto"/>
      <w:ind w:left="0" w:firstLine="0"/>
      <w:jc w:val="left"/>
    </w:pPr>
    <w:rPr>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919547">
      <w:bodyDiv w:val="1"/>
      <w:marLeft w:val="0"/>
      <w:marRight w:val="0"/>
      <w:marTop w:val="0"/>
      <w:marBottom w:val="0"/>
      <w:divBdr>
        <w:top w:val="none" w:sz="0" w:space="0" w:color="auto"/>
        <w:left w:val="none" w:sz="0" w:space="0" w:color="auto"/>
        <w:bottom w:val="none" w:sz="0" w:space="0" w:color="auto"/>
        <w:right w:val="none" w:sz="0" w:space="0" w:color="auto"/>
      </w:divBdr>
    </w:div>
    <w:div w:id="1936548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MRivUQjK4CSRivMky0uWzuZTw==">CgMxLjAyCGguZ2pkZ3hzOAByITF5aXVYUm5faEF6T0FoT24tc0locElSaXU2TktCVkhpMQ==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632704-094D-454C-948D-8870DAB5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Santhana Laxmi</cp:lastModifiedBy>
  <cp:revision>3</cp:revision>
  <cp:lastPrinted>2023-09-19T07:47:00Z</cp:lastPrinted>
  <dcterms:created xsi:type="dcterms:W3CDTF">2024-11-07T10:16:00Z</dcterms:created>
  <dcterms:modified xsi:type="dcterms:W3CDTF">2024-11-07T17:22:00Z</dcterms:modified>
</cp:coreProperties>
</file>